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C10" w:rsidRPr="003A73B0" w:rsidRDefault="007C2BD8" w:rsidP="00E63BD2">
      <w:pPr>
        <w:pStyle w:val="NoSpacing"/>
        <w:jc w:val="center"/>
        <w:rPr>
          <w:b/>
        </w:rPr>
      </w:pPr>
      <w:r>
        <w:rPr>
          <w:b/>
        </w:rPr>
        <w:t>SS2</w:t>
      </w:r>
      <w:r w:rsidR="008638A0">
        <w:rPr>
          <w:b/>
        </w:rPr>
        <w:t xml:space="preserve">89 </w:t>
      </w:r>
      <w:r w:rsidR="000944E0">
        <w:rPr>
          <w:b/>
        </w:rPr>
        <w:t>–</w:t>
      </w:r>
      <w:r w:rsidR="008638A0">
        <w:rPr>
          <w:b/>
        </w:rPr>
        <w:t xml:space="preserve"> </w:t>
      </w:r>
      <w:r>
        <w:rPr>
          <w:b/>
        </w:rPr>
        <w:t>Environment, Science, and Technology</w:t>
      </w:r>
    </w:p>
    <w:p w:rsidR="00927C10" w:rsidRDefault="000944E0" w:rsidP="00E63BD2">
      <w:pPr>
        <w:pStyle w:val="NoSpacing"/>
        <w:jc w:val="center"/>
        <w:rPr>
          <w:b/>
        </w:rPr>
      </w:pPr>
      <w:r>
        <w:rPr>
          <w:b/>
        </w:rPr>
        <w:t>Spring 2016</w:t>
      </w:r>
    </w:p>
    <w:p w:rsidR="003A73B0" w:rsidRPr="00E63BD2" w:rsidRDefault="00433094" w:rsidP="00E63BD2">
      <w:pPr>
        <w:pStyle w:val="NoSpacing"/>
        <w:jc w:val="center"/>
        <w:rPr>
          <w:b/>
        </w:rPr>
      </w:pPr>
      <w:r>
        <w:rPr>
          <w:b/>
        </w:rPr>
        <w:t>Weir 208</w:t>
      </w:r>
    </w:p>
    <w:p w:rsidR="00927C10" w:rsidRDefault="007C2BD8" w:rsidP="00C0618F">
      <w:pPr>
        <w:pStyle w:val="NoSpacing"/>
        <w:jc w:val="center"/>
        <w:rPr>
          <w:b/>
        </w:rPr>
      </w:pPr>
      <w:r>
        <w:rPr>
          <w:b/>
        </w:rPr>
        <w:t>TR</w:t>
      </w:r>
      <w:r w:rsidR="00A92928" w:rsidRPr="00E63BD2">
        <w:rPr>
          <w:b/>
        </w:rPr>
        <w:t xml:space="preserve"> </w:t>
      </w:r>
      <w:r>
        <w:rPr>
          <w:b/>
        </w:rPr>
        <w:t>9:30-10:45</w:t>
      </w:r>
    </w:p>
    <w:p w:rsidR="00C0618F" w:rsidRPr="00C0618F" w:rsidRDefault="00C0618F" w:rsidP="00C0618F">
      <w:pPr>
        <w:pStyle w:val="NoSpacing"/>
        <w:jc w:val="center"/>
        <w:rPr>
          <w:b/>
        </w:rPr>
      </w:pPr>
    </w:p>
    <w:p w:rsidR="00927C10" w:rsidRPr="00E63BD2" w:rsidRDefault="00927C10" w:rsidP="00E63BD2">
      <w:pPr>
        <w:pStyle w:val="NoSpacing"/>
        <w:rPr>
          <w:b/>
        </w:rPr>
      </w:pPr>
      <w:r w:rsidRPr="00E63BD2">
        <w:rPr>
          <w:b/>
        </w:rPr>
        <w:t>Instructor:</w:t>
      </w:r>
      <w:r w:rsidR="00A92928" w:rsidRPr="00E63BD2">
        <w:rPr>
          <w:b/>
        </w:rPr>
        <w:t xml:space="preserve"> </w:t>
      </w:r>
      <w:r w:rsidR="00A92928" w:rsidRPr="00E63BD2">
        <w:t>Taylor Dotson</w:t>
      </w:r>
    </w:p>
    <w:p w:rsidR="00927C10" w:rsidRPr="00E63BD2" w:rsidRDefault="00927C10" w:rsidP="00E63BD2">
      <w:pPr>
        <w:pStyle w:val="NoSpacing"/>
        <w:rPr>
          <w:b/>
        </w:rPr>
      </w:pPr>
      <w:r w:rsidRPr="00E63BD2">
        <w:rPr>
          <w:b/>
        </w:rPr>
        <w:t>Office:</w:t>
      </w:r>
      <w:r w:rsidR="00A92928" w:rsidRPr="00E63BD2">
        <w:rPr>
          <w:b/>
        </w:rPr>
        <w:t xml:space="preserve"> </w:t>
      </w:r>
      <w:r w:rsidR="003A73B0">
        <w:t>Fitch 205</w:t>
      </w:r>
    </w:p>
    <w:p w:rsidR="00927C10" w:rsidRPr="00E63BD2" w:rsidRDefault="00927C10" w:rsidP="00E63BD2">
      <w:pPr>
        <w:pStyle w:val="NoSpacing"/>
        <w:rPr>
          <w:b/>
        </w:rPr>
      </w:pPr>
      <w:r w:rsidRPr="00E63BD2">
        <w:rPr>
          <w:b/>
        </w:rPr>
        <w:t>Phone:</w:t>
      </w:r>
      <w:r w:rsidR="00A92928" w:rsidRPr="00E63BD2">
        <w:rPr>
          <w:b/>
        </w:rPr>
        <w:t xml:space="preserve"> </w:t>
      </w:r>
      <w:r w:rsidR="00F377CF">
        <w:t>x5211</w:t>
      </w:r>
    </w:p>
    <w:p w:rsidR="00927C10" w:rsidRPr="00E63BD2" w:rsidRDefault="00927C10" w:rsidP="00E63BD2">
      <w:pPr>
        <w:pStyle w:val="NoSpacing"/>
        <w:rPr>
          <w:b/>
        </w:rPr>
      </w:pPr>
      <w:r w:rsidRPr="00E63BD2">
        <w:rPr>
          <w:b/>
        </w:rPr>
        <w:t>E-mail:</w:t>
      </w:r>
      <w:r w:rsidR="00A92928" w:rsidRPr="00E63BD2">
        <w:rPr>
          <w:b/>
        </w:rPr>
        <w:t xml:space="preserve"> </w:t>
      </w:r>
      <w:r w:rsidR="003A73B0">
        <w:t>tdotson@nmt.edu</w:t>
      </w:r>
    </w:p>
    <w:p w:rsidR="00E03A2B" w:rsidRPr="008E4CA3" w:rsidRDefault="00E03A2B" w:rsidP="00E63BD2">
      <w:pPr>
        <w:pStyle w:val="NoSpacing"/>
        <w:spacing w:after="120"/>
      </w:pPr>
      <w:r w:rsidRPr="00E63BD2">
        <w:rPr>
          <w:b/>
        </w:rPr>
        <w:t>Office H</w:t>
      </w:r>
      <w:r w:rsidR="00927C10" w:rsidRPr="00E63BD2">
        <w:rPr>
          <w:b/>
        </w:rPr>
        <w:t>ours:</w:t>
      </w:r>
      <w:r w:rsidR="00A92928" w:rsidRPr="00E63BD2">
        <w:rPr>
          <w:b/>
        </w:rPr>
        <w:t xml:space="preserve"> </w:t>
      </w:r>
      <w:r w:rsidR="00914DF7">
        <w:t>TBA</w:t>
      </w:r>
    </w:p>
    <w:p w:rsidR="00E03A2B" w:rsidRPr="00E63BD2" w:rsidRDefault="00E03A2B" w:rsidP="00E63BD2">
      <w:pPr>
        <w:pStyle w:val="NoSpacing"/>
        <w:rPr>
          <w:b/>
        </w:rPr>
      </w:pPr>
      <w:r w:rsidRPr="00E63BD2">
        <w:rPr>
          <w:b/>
        </w:rPr>
        <w:t>Course Description:</w:t>
      </w:r>
    </w:p>
    <w:p w:rsidR="00062B20" w:rsidRDefault="00062B20" w:rsidP="00E63BD2">
      <w:pPr>
        <w:pStyle w:val="NoSpacing"/>
        <w:spacing w:after="120"/>
        <w:rPr>
          <w:rFonts w:cs="Times New Roman"/>
        </w:rPr>
      </w:pPr>
      <w:r>
        <w:rPr>
          <w:rFonts w:cs="Times New Roman"/>
        </w:rPr>
        <w:t xml:space="preserve">Despite all the recent advances in scientific understanding and technological capabilities, most environmental problems continue to be characterized more by disagreement than consensus and progress toward their amelioration remains laggard. Hope and enthusiasm for </w:t>
      </w:r>
      <w:proofErr w:type="spellStart"/>
      <w:r>
        <w:rPr>
          <w:rFonts w:cs="Times New Roman"/>
        </w:rPr>
        <w:t>technoscientifically</w:t>
      </w:r>
      <w:proofErr w:type="spellEnd"/>
      <w:r>
        <w:rPr>
          <w:rFonts w:cs="Times New Roman"/>
        </w:rPr>
        <w:t xml:space="preserve"> oriented approaches to solving problems like climate chang</w:t>
      </w:r>
      <w:bookmarkStart w:id="0" w:name="_GoBack"/>
      <w:bookmarkEnd w:id="0"/>
      <w:r>
        <w:rPr>
          <w:rFonts w:cs="Times New Roman"/>
        </w:rPr>
        <w:t xml:space="preserve">e, however, show no signs of waning, even with their poor track records. </w:t>
      </w:r>
    </w:p>
    <w:p w:rsidR="00062B20" w:rsidRDefault="00062B20" w:rsidP="00E63BD2">
      <w:pPr>
        <w:pStyle w:val="NoSpacing"/>
        <w:spacing w:after="120"/>
        <w:rPr>
          <w:rFonts w:cs="Times New Roman"/>
        </w:rPr>
      </w:pPr>
      <w:r>
        <w:rPr>
          <w:rFonts w:cs="Times New Roman"/>
        </w:rPr>
        <w:t xml:space="preserve">The aim of this course is to challenge STEM students to leave behind their hopes (illusions?) that improved scientific understandings will </w:t>
      </w:r>
      <w:r w:rsidR="00C51C20">
        <w:rPr>
          <w:rFonts w:cs="Times New Roman"/>
        </w:rPr>
        <w:t xml:space="preserve">necessarily </w:t>
      </w:r>
      <w:r>
        <w:rPr>
          <w:rFonts w:cs="Times New Roman"/>
        </w:rPr>
        <w:t xml:space="preserve">produce political consensus on environmental controversies or that </w:t>
      </w:r>
      <w:r w:rsidR="00915FBE">
        <w:rPr>
          <w:rFonts w:cs="Times New Roman"/>
        </w:rPr>
        <w:t>advances in “green technologies”</w:t>
      </w:r>
      <w:r>
        <w:rPr>
          <w:rFonts w:cs="Times New Roman"/>
        </w:rPr>
        <w:t xml:space="preserve"> will </w:t>
      </w:r>
      <w:r w:rsidR="00915FBE">
        <w:rPr>
          <w:rFonts w:cs="Times New Roman"/>
        </w:rPr>
        <w:t xml:space="preserve">inevitably produce a more sustainable world. Rather than presume that disagreement about wicked and </w:t>
      </w:r>
      <w:proofErr w:type="spellStart"/>
      <w:r w:rsidR="00915FBE">
        <w:rPr>
          <w:rFonts w:cs="Times New Roman"/>
        </w:rPr>
        <w:t>tenancious</w:t>
      </w:r>
      <w:proofErr w:type="spellEnd"/>
      <w:r w:rsidR="00915FBE">
        <w:rPr>
          <w:rFonts w:cs="Times New Roman"/>
        </w:rPr>
        <w:t xml:space="preserve"> problems like climate change, genetically-modified organisms (</w:t>
      </w:r>
      <w:r w:rsidR="00C51C20">
        <w:rPr>
          <w:rFonts w:cs="Times New Roman"/>
        </w:rPr>
        <w:t xml:space="preserve">GMOs), etc.  </w:t>
      </w:r>
      <w:proofErr w:type="gramStart"/>
      <w:r w:rsidR="00C51C20">
        <w:rPr>
          <w:rFonts w:cs="Times New Roman"/>
        </w:rPr>
        <w:t>is</w:t>
      </w:r>
      <w:proofErr w:type="gramEnd"/>
      <w:r w:rsidR="00C51C20">
        <w:rPr>
          <w:rFonts w:cs="Times New Roman"/>
        </w:rPr>
        <w:t xml:space="preserve"> the product of</w:t>
      </w:r>
      <w:r w:rsidR="00915FBE">
        <w:rPr>
          <w:rFonts w:cs="Times New Roman"/>
        </w:rPr>
        <w:t xml:space="preserve"> igno</w:t>
      </w:r>
      <w:r w:rsidR="00C51C20">
        <w:rPr>
          <w:rFonts w:cs="Times New Roman"/>
        </w:rPr>
        <w:t>rance, students will explore its</w:t>
      </w:r>
      <w:r w:rsidR="00915FBE">
        <w:rPr>
          <w:rFonts w:cs="Times New Roman"/>
        </w:rPr>
        <w:t xml:space="preserve"> cultural, political, and communicative roots. Moreover, students will critically examine commonly proposed solutions, like “green” consumerism and renewable energy technologies, inquiring into not only their technical drawbacks but also the limits to any approach to social problems that ignores sociopolitical factors. </w:t>
      </w:r>
    </w:p>
    <w:p w:rsidR="00927C10" w:rsidRPr="00E63BD2" w:rsidRDefault="00927C10" w:rsidP="00E63BD2">
      <w:pPr>
        <w:pStyle w:val="NoSpacing"/>
        <w:spacing w:after="120"/>
      </w:pPr>
      <w:r w:rsidRPr="00E63BD2">
        <w:rPr>
          <w:b/>
        </w:rPr>
        <w:t>Pre-requisites/Co-requisites:</w:t>
      </w:r>
      <w:r w:rsidR="0067684B" w:rsidRPr="00E63BD2">
        <w:t xml:space="preserve"> </w:t>
      </w:r>
      <w:r w:rsidR="000471FC">
        <w:t>None</w:t>
      </w:r>
    </w:p>
    <w:p w:rsidR="00927C10" w:rsidRPr="00E63BD2" w:rsidRDefault="00927C10" w:rsidP="00E63BD2">
      <w:pPr>
        <w:pStyle w:val="NoSpacing"/>
        <w:spacing w:after="120"/>
      </w:pPr>
      <w:r w:rsidRPr="00E63BD2">
        <w:rPr>
          <w:b/>
        </w:rPr>
        <w:t>Place in Curriculum</w:t>
      </w:r>
      <w:r w:rsidRPr="00E63BD2">
        <w:t>:  General Education Core requirement</w:t>
      </w:r>
      <w:r w:rsidR="00E63BD2" w:rsidRPr="00E63BD2">
        <w:t>, Area 4 – Social Sciences</w:t>
      </w:r>
    </w:p>
    <w:p w:rsidR="00927C10" w:rsidRPr="00E63BD2" w:rsidRDefault="00927C10" w:rsidP="00E63BD2">
      <w:pPr>
        <w:pStyle w:val="NoSpacing"/>
      </w:pPr>
      <w:r w:rsidRPr="00E63BD2">
        <w:rPr>
          <w:b/>
        </w:rPr>
        <w:t>Course Learning Outcomes</w:t>
      </w:r>
      <w:r w:rsidR="00A92928" w:rsidRPr="00E63BD2">
        <w:t xml:space="preserve">: </w:t>
      </w:r>
    </w:p>
    <w:p w:rsidR="00927C10" w:rsidRPr="00E63BD2" w:rsidRDefault="00A92928" w:rsidP="00E63BD2">
      <w:pPr>
        <w:pStyle w:val="NoSpacing"/>
        <w:spacing w:after="120"/>
        <w:rPr>
          <w:rFonts w:cs="Times New Roman"/>
        </w:rPr>
      </w:pPr>
      <w:r w:rsidRPr="00E63BD2">
        <w:rPr>
          <w:rFonts w:cs="Times New Roman"/>
        </w:rPr>
        <w:t>This course</w:t>
      </w:r>
      <w:r w:rsidR="00F15292">
        <w:rPr>
          <w:rFonts w:cs="Times New Roman"/>
        </w:rPr>
        <w:t xml:space="preserve"> explores the political, economic, cultural, and </w:t>
      </w:r>
      <w:proofErr w:type="spellStart"/>
      <w:r w:rsidR="00F15292">
        <w:rPr>
          <w:rFonts w:cs="Times New Roman"/>
        </w:rPr>
        <w:t>technoscientific</w:t>
      </w:r>
      <w:proofErr w:type="spellEnd"/>
      <w:r w:rsidR="00F15292">
        <w:rPr>
          <w:rFonts w:cs="Times New Roman"/>
        </w:rPr>
        <w:t xml:space="preserve"> dimensions of </w:t>
      </w:r>
      <w:proofErr w:type="gramStart"/>
      <w:r w:rsidR="00F15292">
        <w:rPr>
          <w:rFonts w:cs="Times New Roman"/>
        </w:rPr>
        <w:t>environmental</w:t>
      </w:r>
      <w:proofErr w:type="gramEnd"/>
      <w:r w:rsidR="00F15292">
        <w:rPr>
          <w:rFonts w:cs="Times New Roman"/>
        </w:rPr>
        <w:t xml:space="preserve"> problems. By the end of the course, it is anticipated that students will be able to</w:t>
      </w:r>
      <w:r w:rsidRPr="00E63BD2">
        <w:rPr>
          <w:rFonts w:cs="Times New Roman"/>
        </w:rPr>
        <w:t xml:space="preserve">: (1) Recognize and articulate </w:t>
      </w:r>
      <w:r w:rsidR="00F15292">
        <w:rPr>
          <w:rFonts w:cs="Times New Roman"/>
        </w:rPr>
        <w:t>the myriad sources of disagreement for a variety of environmental controversies,</w:t>
      </w:r>
      <w:r w:rsidR="004D0767">
        <w:rPr>
          <w:rFonts w:cs="Times New Roman"/>
        </w:rPr>
        <w:t xml:space="preserve"> (2) </w:t>
      </w:r>
      <w:r w:rsidR="00F15292">
        <w:rPr>
          <w:rFonts w:cs="Times New Roman"/>
        </w:rPr>
        <w:t>Articulate the limitations of consumer oriented solutions to environmental issues</w:t>
      </w:r>
      <w:r w:rsidRPr="00E63BD2">
        <w:rPr>
          <w:rFonts w:cs="Times New Roman"/>
        </w:rPr>
        <w:t>, (3)</w:t>
      </w:r>
      <w:r w:rsidR="00F15292">
        <w:rPr>
          <w:rFonts w:cs="Times New Roman"/>
        </w:rPr>
        <w:t xml:space="preserve"> Analyze proposed solutions to environmental problems with regard to their </w:t>
      </w:r>
      <w:r w:rsidR="00C51C20">
        <w:rPr>
          <w:rFonts w:cs="Times New Roman"/>
        </w:rPr>
        <w:t xml:space="preserve">potential for producing </w:t>
      </w:r>
      <w:r w:rsidR="00F15292">
        <w:rPr>
          <w:rFonts w:cs="Times New Roman"/>
        </w:rPr>
        <w:t xml:space="preserve">unintended consequences and other </w:t>
      </w:r>
      <w:r w:rsidR="006C7CAA">
        <w:rPr>
          <w:rFonts w:cs="Times New Roman"/>
        </w:rPr>
        <w:t>limitations</w:t>
      </w:r>
      <w:r w:rsidRPr="00E63BD2">
        <w:rPr>
          <w:rFonts w:cs="Times New Roman"/>
        </w:rPr>
        <w:t xml:space="preserve">, and (4) </w:t>
      </w:r>
      <w:r w:rsidR="00C51C20">
        <w:rPr>
          <w:rFonts w:cs="Times New Roman"/>
        </w:rPr>
        <w:t>Explain</w:t>
      </w:r>
      <w:r w:rsidR="006C7CAA">
        <w:rPr>
          <w:rFonts w:cs="Times New Roman"/>
        </w:rPr>
        <w:t xml:space="preserve"> how solutions could be made more effective by better taking into account the sociopolitical context of environmental issues.</w:t>
      </w:r>
    </w:p>
    <w:p w:rsidR="00927C10" w:rsidRPr="00E63BD2" w:rsidRDefault="00927C10" w:rsidP="00E63BD2">
      <w:pPr>
        <w:pStyle w:val="NoSpacing"/>
      </w:pPr>
      <w:r w:rsidRPr="00E63BD2">
        <w:rPr>
          <w:b/>
        </w:rPr>
        <w:t>Program Learning Outcomes</w:t>
      </w:r>
      <w:r w:rsidRPr="00E63BD2">
        <w:t xml:space="preserve">:  </w:t>
      </w:r>
    </w:p>
    <w:p w:rsidR="0067684B" w:rsidRPr="00E63BD2" w:rsidRDefault="0067684B" w:rsidP="00E63BD2">
      <w:pPr>
        <w:pStyle w:val="NoSpacing"/>
        <w:spacing w:after="120"/>
      </w:pPr>
      <w:r w:rsidRPr="00E63BD2">
        <w:t>Students will:</w:t>
      </w:r>
    </w:p>
    <w:p w:rsidR="00327BC6" w:rsidRDefault="00327BC6" w:rsidP="00327BC6">
      <w:pPr>
        <w:pStyle w:val="NoSpacing"/>
        <w:spacing w:after="120"/>
      </w:pPr>
      <w:r>
        <w:t>1. Identify, describe, and explain human behaviors and how they are influenced by social structures, institutions, and processes within the contexts of complex and diverse communities.</w:t>
      </w:r>
    </w:p>
    <w:p w:rsidR="00327BC6" w:rsidRDefault="00327BC6" w:rsidP="00327BC6">
      <w:pPr>
        <w:pStyle w:val="NoSpacing"/>
        <w:spacing w:after="120"/>
      </w:pPr>
      <w:r>
        <w:t>2. Articulate how beliefs, assumptions, and values are influenced by factors such as politics, geography, economics, culture, biology, history, and social institutions.</w:t>
      </w:r>
    </w:p>
    <w:p w:rsidR="00327BC6" w:rsidRDefault="00327BC6" w:rsidP="00327BC6">
      <w:pPr>
        <w:pStyle w:val="NoSpacing"/>
        <w:spacing w:after="120"/>
      </w:pPr>
      <w:r>
        <w:t>3. Describe ongoing reciprocal interactions among self, society, and the environment.</w:t>
      </w:r>
    </w:p>
    <w:p w:rsidR="003A73B0" w:rsidRDefault="00327BC6" w:rsidP="00327BC6">
      <w:pPr>
        <w:pStyle w:val="NoSpacing"/>
      </w:pPr>
      <w:r>
        <w:t>4. Apply the knowledge base of the social and behavioral sciences to identify, describe, explain, and critically evaluate rele</w:t>
      </w:r>
      <w:r w:rsidR="003A73B0">
        <w:t xml:space="preserve">vant issues, ethical dilemmas, </w:t>
      </w:r>
      <w:r>
        <w:t>and arguments.</w:t>
      </w:r>
    </w:p>
    <w:p w:rsidR="00927C10" w:rsidRPr="00E63BD2" w:rsidRDefault="00E03A2B" w:rsidP="00E63BD2">
      <w:pPr>
        <w:pStyle w:val="NoSpacing"/>
      </w:pPr>
      <w:r w:rsidRPr="00E63BD2">
        <w:rPr>
          <w:b/>
          <w:u w:val="single"/>
        </w:rPr>
        <w:lastRenderedPageBreak/>
        <w:t>Course R</w:t>
      </w:r>
      <w:r w:rsidR="00927C10" w:rsidRPr="00E63BD2">
        <w:rPr>
          <w:b/>
          <w:u w:val="single"/>
        </w:rPr>
        <w:t>equirements</w:t>
      </w:r>
      <w:r w:rsidR="00927C10" w:rsidRPr="00E63BD2">
        <w:t xml:space="preserve">: </w:t>
      </w:r>
    </w:p>
    <w:p w:rsidR="00B17AEA" w:rsidRPr="00E63BD2" w:rsidRDefault="00B17AEA" w:rsidP="00E63BD2">
      <w:pPr>
        <w:shd w:val="clear" w:color="auto" w:fill="FFFFFF"/>
        <w:spacing w:after="0"/>
        <w:rPr>
          <w:b/>
        </w:rPr>
      </w:pPr>
      <w:r w:rsidRPr="00E63BD2">
        <w:rPr>
          <w:b/>
        </w:rPr>
        <w:t>Required Texts:</w:t>
      </w:r>
    </w:p>
    <w:p w:rsidR="00B17AEA" w:rsidRPr="00FF5711" w:rsidRDefault="00B17AEA" w:rsidP="002A2E8E">
      <w:pPr>
        <w:shd w:val="clear" w:color="auto" w:fill="FFFFFF"/>
        <w:spacing w:after="0" w:line="240" w:lineRule="auto"/>
        <w:ind w:left="360" w:hanging="360"/>
        <w:rPr>
          <w:rFonts w:eastAsia="Times New Roman" w:cs="Times New Roman"/>
        </w:rPr>
      </w:pPr>
      <w:r w:rsidRPr="00E63BD2">
        <w:rPr>
          <w:rFonts w:eastAsia="Times New Roman" w:cs="Times New Roman"/>
        </w:rPr>
        <w:t xml:space="preserve">1) </w:t>
      </w:r>
      <w:proofErr w:type="spellStart"/>
      <w:r w:rsidR="00FF5711">
        <w:rPr>
          <w:rFonts w:eastAsia="Times New Roman" w:cs="Times New Roman"/>
        </w:rPr>
        <w:t>Hulme</w:t>
      </w:r>
      <w:proofErr w:type="spellEnd"/>
      <w:r w:rsidR="00FF5711">
        <w:rPr>
          <w:rFonts w:eastAsia="Times New Roman" w:cs="Times New Roman"/>
        </w:rPr>
        <w:t xml:space="preserve">, Mike. 2009. </w:t>
      </w:r>
      <w:r w:rsidR="00FF5711">
        <w:rPr>
          <w:rFonts w:eastAsia="Times New Roman" w:cs="Times New Roman"/>
          <w:i/>
        </w:rPr>
        <w:t>Why We Disagree About Climate Change.</w:t>
      </w:r>
      <w:r w:rsidR="00FF5711">
        <w:rPr>
          <w:rFonts w:eastAsia="Times New Roman" w:cs="Times New Roman"/>
        </w:rPr>
        <w:t xml:space="preserve"> New York: Cambridge University Press.</w:t>
      </w:r>
    </w:p>
    <w:p w:rsidR="002A2E8E" w:rsidRPr="00FF5711" w:rsidRDefault="002A2E8E" w:rsidP="002A2E8E">
      <w:pPr>
        <w:shd w:val="clear" w:color="auto" w:fill="FFFFFF"/>
        <w:spacing w:after="0" w:line="240" w:lineRule="auto"/>
        <w:ind w:left="360" w:hanging="360"/>
        <w:rPr>
          <w:rFonts w:eastAsia="Times New Roman" w:cs="Times New Roman"/>
        </w:rPr>
      </w:pPr>
      <w:r>
        <w:rPr>
          <w:rFonts w:eastAsia="Times New Roman" w:cs="Times New Roman"/>
        </w:rPr>
        <w:t>2)</w:t>
      </w:r>
      <w:r w:rsidR="00FF5711">
        <w:rPr>
          <w:rFonts w:eastAsia="Times New Roman" w:cs="Times New Roman"/>
        </w:rPr>
        <w:t xml:space="preserve"> Szasz, Andrew. 2007. </w:t>
      </w:r>
      <w:r w:rsidR="00FF5711">
        <w:rPr>
          <w:rFonts w:eastAsia="Times New Roman" w:cs="Times New Roman"/>
          <w:i/>
        </w:rPr>
        <w:t xml:space="preserve">Shopping Our Way to Safety: How We Changed from Protecting the Environment to Protecting Ourselves. </w:t>
      </w:r>
      <w:r w:rsidR="00FF5711">
        <w:rPr>
          <w:rFonts w:eastAsia="Times New Roman" w:cs="Times New Roman"/>
        </w:rPr>
        <w:t>Minneapolis, MN: Minnesota University Press.</w:t>
      </w:r>
    </w:p>
    <w:p w:rsidR="002A2E8E" w:rsidRPr="00FF5711" w:rsidRDefault="002A2E8E" w:rsidP="002A2E8E">
      <w:pPr>
        <w:shd w:val="clear" w:color="auto" w:fill="FFFFFF"/>
        <w:spacing w:after="0" w:line="240" w:lineRule="auto"/>
        <w:ind w:left="360" w:hanging="360"/>
        <w:rPr>
          <w:rFonts w:eastAsia="Times New Roman" w:cs="Arial"/>
        </w:rPr>
      </w:pPr>
      <w:r>
        <w:rPr>
          <w:rFonts w:eastAsia="Times New Roman" w:cs="Times New Roman"/>
        </w:rPr>
        <w:t>3)</w:t>
      </w:r>
      <w:r w:rsidR="00FF5711">
        <w:rPr>
          <w:rFonts w:eastAsia="Times New Roman" w:cs="Times New Roman"/>
        </w:rPr>
        <w:t xml:space="preserve"> </w:t>
      </w:r>
      <w:proofErr w:type="spellStart"/>
      <w:r w:rsidR="00FF5711">
        <w:rPr>
          <w:rFonts w:eastAsia="Times New Roman" w:cs="Times New Roman"/>
        </w:rPr>
        <w:t>Zehner</w:t>
      </w:r>
      <w:proofErr w:type="spellEnd"/>
      <w:r w:rsidR="00FF5711">
        <w:rPr>
          <w:rFonts w:eastAsia="Times New Roman" w:cs="Times New Roman"/>
        </w:rPr>
        <w:t xml:space="preserve">, Ozzie. 2012. </w:t>
      </w:r>
      <w:r w:rsidR="00FF5711">
        <w:rPr>
          <w:rFonts w:eastAsia="Times New Roman" w:cs="Times New Roman"/>
          <w:i/>
        </w:rPr>
        <w:t>Green Illusions: The Dirty Secrets of Clean Energy and the Future of Environmentalism</w:t>
      </w:r>
      <w:r w:rsidR="00FF5711">
        <w:rPr>
          <w:rFonts w:eastAsia="Times New Roman" w:cs="Times New Roman"/>
        </w:rPr>
        <w:t xml:space="preserve">. Lincoln, NE: University of Nebraska Press. </w:t>
      </w:r>
    </w:p>
    <w:p w:rsidR="00D409C2" w:rsidRDefault="00D409C2" w:rsidP="00D409C2">
      <w:pPr>
        <w:pStyle w:val="NoSpacing"/>
        <w:rPr>
          <w:b/>
        </w:rPr>
      </w:pPr>
    </w:p>
    <w:p w:rsidR="00B17AEA" w:rsidRPr="00E63BD2" w:rsidRDefault="00B17AEA" w:rsidP="00E63BD2">
      <w:pPr>
        <w:pStyle w:val="NoSpacing"/>
        <w:spacing w:after="120"/>
        <w:rPr>
          <w:rFonts w:cs="Times New Roman"/>
        </w:rPr>
      </w:pPr>
      <w:r w:rsidRPr="00E63BD2">
        <w:rPr>
          <w:b/>
        </w:rPr>
        <w:t>Note:</w:t>
      </w:r>
      <w:r w:rsidRPr="00E63BD2">
        <w:t xml:space="preserve"> </w:t>
      </w:r>
      <w:r w:rsidRPr="00E63BD2">
        <w:rPr>
          <w:rFonts w:cs="Times New Roman"/>
        </w:rPr>
        <w:t xml:space="preserve">Other required readings will be emailed out by the instructor as a pdf. It is strongly encouraged that students print out and annotate electronically received readings. </w:t>
      </w:r>
    </w:p>
    <w:p w:rsidR="00E03A2B" w:rsidRPr="00E63BD2" w:rsidRDefault="00B17AEA" w:rsidP="00E63BD2">
      <w:pPr>
        <w:pStyle w:val="HTMLPreformatted"/>
        <w:rPr>
          <w:rFonts w:asciiTheme="minorHAnsi" w:hAnsiTheme="minorHAnsi"/>
          <w:b/>
          <w:sz w:val="22"/>
          <w:szCs w:val="22"/>
        </w:rPr>
      </w:pPr>
      <w:r w:rsidRPr="00E63BD2">
        <w:rPr>
          <w:rFonts w:asciiTheme="minorHAnsi" w:hAnsiTheme="minorHAnsi"/>
          <w:b/>
          <w:sz w:val="22"/>
          <w:szCs w:val="22"/>
        </w:rPr>
        <w:t>Assignments</w:t>
      </w:r>
    </w:p>
    <w:p w:rsidR="00B17AEA" w:rsidRPr="00E63BD2" w:rsidRDefault="00B17AEA" w:rsidP="00E63BD2">
      <w:pPr>
        <w:spacing w:after="120" w:line="240" w:lineRule="auto"/>
        <w:rPr>
          <w:rFonts w:cs="Times New Roman"/>
        </w:rPr>
      </w:pPr>
      <w:r w:rsidRPr="00E63BD2">
        <w:rPr>
          <w:rFonts w:cs="Times New Roman"/>
        </w:rPr>
        <w:t xml:space="preserve">The structure of this course requires careful reading in preparation for engaged class discussion. Students </w:t>
      </w:r>
      <w:r w:rsidRPr="00E63BD2">
        <w:rPr>
          <w:rFonts w:cs="Times New Roman"/>
          <w:u w:val="single"/>
        </w:rPr>
        <w:t>will be expected</w:t>
      </w:r>
      <w:r w:rsidRPr="00E63BD2">
        <w:rPr>
          <w:rFonts w:cs="Times New Roman"/>
        </w:rPr>
        <w:t xml:space="preserve"> to have extracted the main arguments and evidentiary basis for claims within the readings, taking copious notes, </w:t>
      </w:r>
      <w:r w:rsidRPr="00E63BD2">
        <w:rPr>
          <w:rFonts w:cs="Times New Roman"/>
          <w:u w:val="single"/>
        </w:rPr>
        <w:t>prior to that day’s class</w:t>
      </w:r>
      <w:r w:rsidRPr="00E63BD2">
        <w:rPr>
          <w:rFonts w:cs="Times New Roman"/>
        </w:rPr>
        <w:t>. Students are strongly encouraged to do the assigned readings in groups so that more class lecture and discussion time can be devoted to going beyond the readings rather than merely review them.</w:t>
      </w:r>
    </w:p>
    <w:p w:rsidR="00B17AEA" w:rsidRPr="00E63BD2" w:rsidRDefault="00B17AEA" w:rsidP="00E63BD2">
      <w:pPr>
        <w:spacing w:after="120" w:line="240" w:lineRule="auto"/>
        <w:rPr>
          <w:rFonts w:cs="Times New Roman"/>
        </w:rPr>
      </w:pPr>
      <w:r w:rsidRPr="00E63BD2">
        <w:rPr>
          <w:rFonts w:cs="Times New Roman"/>
        </w:rPr>
        <w:t>Students may miss no more than two classes without incurring a sign</w:t>
      </w:r>
      <w:r w:rsidR="00307978">
        <w:rPr>
          <w:rFonts w:cs="Times New Roman"/>
        </w:rPr>
        <w:t>ificant penalty to their attendance</w:t>
      </w:r>
      <w:r w:rsidR="00327FB2">
        <w:rPr>
          <w:rFonts w:cs="Times New Roman"/>
        </w:rPr>
        <w:t xml:space="preserve"> grade (full</w:t>
      </w:r>
      <w:r w:rsidRPr="00E63BD2">
        <w:rPr>
          <w:rFonts w:cs="Times New Roman"/>
        </w:rPr>
        <w:t xml:space="preserve"> letter grade per day). Moreover, any absence will negatively affect the student’s participation grade. Penalties can only be avoided by completing an additional reading and writing assignment.</w:t>
      </w:r>
      <w:r w:rsidR="00DF6E6C" w:rsidRPr="00E63BD2">
        <w:rPr>
          <w:rFonts w:cs="Times New Roman"/>
        </w:rPr>
        <w:t xml:space="preserve"> </w:t>
      </w:r>
    </w:p>
    <w:p w:rsidR="00B17AEA" w:rsidRPr="00E63BD2" w:rsidRDefault="00B17AEA" w:rsidP="00E63BD2">
      <w:pPr>
        <w:spacing w:after="120" w:line="240" w:lineRule="auto"/>
        <w:rPr>
          <w:rFonts w:cs="Times New Roman"/>
        </w:rPr>
      </w:pPr>
      <w:r w:rsidRPr="00E63BD2">
        <w:rPr>
          <w:rFonts w:cs="Times New Roman"/>
        </w:rPr>
        <w:t xml:space="preserve">This course consists of readings, class discussions, </w:t>
      </w:r>
      <w:r w:rsidR="00237533">
        <w:rPr>
          <w:rFonts w:cs="Times New Roman"/>
        </w:rPr>
        <w:t>midterm exam, presentation, and final group research project.</w:t>
      </w:r>
    </w:p>
    <w:p w:rsidR="006B73B9" w:rsidRDefault="00B17AEA" w:rsidP="00E63BD2">
      <w:pPr>
        <w:spacing w:after="120" w:line="240" w:lineRule="auto"/>
        <w:rPr>
          <w:rFonts w:cs="Times New Roman"/>
        </w:rPr>
      </w:pPr>
      <w:r w:rsidRPr="00E63BD2">
        <w:rPr>
          <w:rFonts w:cs="Times New Roman"/>
          <w:b/>
        </w:rPr>
        <w:t xml:space="preserve">Participation: </w:t>
      </w:r>
      <w:r w:rsidRPr="00E63BD2">
        <w:rPr>
          <w:rFonts w:cs="Times New Roman"/>
        </w:rPr>
        <w:t>Students will be graded on their appearing prepared to discuss and respond to questions regarding that day’s reading, which entails comprehending the author’s main claims, logic, and evidentiary bases.</w:t>
      </w:r>
      <w:r w:rsidR="00DF6E6C" w:rsidRPr="00E63BD2">
        <w:rPr>
          <w:rFonts w:cs="Times New Roman"/>
        </w:rPr>
        <w:t xml:space="preserve"> </w:t>
      </w:r>
      <w:r w:rsidR="006B73B9">
        <w:rPr>
          <w:rFonts w:cs="Times New Roman"/>
        </w:rPr>
        <w:t>Periodically, I will informally ask a few students (selected randomly) to be prepared to discuss the following class day’s readings at length in order to ensure that participation is broadly distributed among the class.</w:t>
      </w:r>
    </w:p>
    <w:p w:rsidR="00B17AEA" w:rsidRDefault="00DF6E6C" w:rsidP="00E63BD2">
      <w:pPr>
        <w:spacing w:after="120" w:line="240" w:lineRule="auto"/>
        <w:rPr>
          <w:rFonts w:cs="Times New Roman"/>
        </w:rPr>
      </w:pPr>
      <w:r w:rsidRPr="00E63BD2">
        <w:rPr>
          <w:rFonts w:cs="Times New Roman"/>
          <w:b/>
          <w:u w:val="single"/>
        </w:rPr>
        <w:t>Students on their laptops or otherwise preoccupied with a digital device will receive a zero for t</w:t>
      </w:r>
      <w:r w:rsidR="00327BC6">
        <w:rPr>
          <w:rFonts w:cs="Times New Roman"/>
          <w:b/>
          <w:u w:val="single"/>
        </w:rPr>
        <w:t>hat day’s</w:t>
      </w:r>
      <w:r w:rsidRPr="00E63BD2">
        <w:rPr>
          <w:rFonts w:cs="Times New Roman"/>
          <w:b/>
          <w:u w:val="single"/>
        </w:rPr>
        <w:t xml:space="preserve"> participation grade</w:t>
      </w:r>
      <w:r w:rsidRPr="00E63BD2">
        <w:rPr>
          <w:rFonts w:cs="Times New Roman"/>
        </w:rPr>
        <w:t>. Students are encouraged to take handwritten notes so as to avoid the alluring pull of email and other computerized distractions. Listening attentively but otherwise not participating will earn students a non-zero (but also non-passing: e.g., &lt;50%) participation grade. Finally, students should put their phones on vibrate and keep them in their book bags or pockets.</w:t>
      </w:r>
    </w:p>
    <w:p w:rsidR="00D7526B" w:rsidRPr="00E63BD2" w:rsidRDefault="00C87B09" w:rsidP="00E63BD2">
      <w:pPr>
        <w:spacing w:after="120" w:line="240" w:lineRule="auto"/>
        <w:rPr>
          <w:rFonts w:cs="Times New Roman"/>
        </w:rPr>
      </w:pPr>
      <w:r w:rsidRPr="00E63BD2">
        <w:rPr>
          <w:rFonts w:cs="Times New Roman"/>
          <w:b/>
        </w:rPr>
        <w:t>Midterm:</w:t>
      </w:r>
      <w:r w:rsidRPr="00E63BD2">
        <w:rPr>
          <w:rFonts w:cs="Times New Roman"/>
        </w:rPr>
        <w:t xml:space="preserve"> The midterm </w:t>
      </w:r>
      <w:r>
        <w:rPr>
          <w:rFonts w:cs="Times New Roman"/>
        </w:rPr>
        <w:t>exam</w:t>
      </w:r>
      <w:r w:rsidRPr="00E63BD2">
        <w:rPr>
          <w:rFonts w:cs="Times New Roman"/>
        </w:rPr>
        <w:t xml:space="preserve"> will evaluate the student’s understanding of the cases and arguments presented in the first half of the class. The test will consist of a number of short answer and brief essay questions.</w:t>
      </w:r>
    </w:p>
    <w:p w:rsidR="00B17AEA" w:rsidRDefault="005B2ECC" w:rsidP="00E63BD2">
      <w:pPr>
        <w:spacing w:after="120" w:line="240" w:lineRule="auto"/>
        <w:rPr>
          <w:rFonts w:cs="Times New Roman"/>
        </w:rPr>
      </w:pPr>
      <w:r>
        <w:rPr>
          <w:rFonts w:cs="Times New Roman"/>
          <w:b/>
        </w:rPr>
        <w:t>Presentation</w:t>
      </w:r>
      <w:r w:rsidR="00B17AEA" w:rsidRPr="00E63BD2">
        <w:rPr>
          <w:rFonts w:cs="Times New Roman"/>
          <w:b/>
        </w:rPr>
        <w:t xml:space="preserve">: </w:t>
      </w:r>
      <w:r w:rsidR="00DF3FFB">
        <w:rPr>
          <w:rFonts w:cs="Times New Roman"/>
        </w:rPr>
        <w:t>S</w:t>
      </w:r>
      <w:r w:rsidR="00C87B09" w:rsidRPr="00433AF0">
        <w:rPr>
          <w:rFonts w:cs="Times New Roman"/>
        </w:rPr>
        <w:t>tudent</w:t>
      </w:r>
      <w:r w:rsidR="00C87B09">
        <w:rPr>
          <w:rFonts w:cs="Times New Roman"/>
        </w:rPr>
        <w:t>s</w:t>
      </w:r>
      <w:r w:rsidR="00DF3FFB">
        <w:rPr>
          <w:rFonts w:cs="Times New Roman"/>
        </w:rPr>
        <w:t xml:space="preserve"> either solo or in pairs (depending on numbers)</w:t>
      </w:r>
      <w:r w:rsidR="00C87B09" w:rsidRPr="00433AF0">
        <w:rPr>
          <w:rFonts w:cs="Times New Roman"/>
        </w:rPr>
        <w:t xml:space="preserve"> will be responsible for preparing and giving </w:t>
      </w:r>
      <w:r w:rsidR="00C87B09">
        <w:rPr>
          <w:rFonts w:cs="Times New Roman"/>
        </w:rPr>
        <w:t>a</w:t>
      </w:r>
      <w:r w:rsidR="00C87B09" w:rsidRPr="00433AF0">
        <w:rPr>
          <w:rFonts w:cs="Times New Roman"/>
        </w:rPr>
        <w:t xml:space="preserve"> presentation that </w:t>
      </w:r>
      <w:r w:rsidR="00C87B09">
        <w:rPr>
          <w:rFonts w:cs="Times New Roman"/>
        </w:rPr>
        <w:t>teaches one to two chapters of material to the rest of the class</w:t>
      </w:r>
      <w:r w:rsidR="00C87B09" w:rsidRPr="00433AF0">
        <w:rPr>
          <w:rFonts w:cs="Times New Roman"/>
        </w:rPr>
        <w:t xml:space="preserve">. Presentations will be </w:t>
      </w:r>
      <w:r w:rsidR="00C87B09">
        <w:rPr>
          <w:rFonts w:cs="Times New Roman"/>
        </w:rPr>
        <w:t>15 to 20</w:t>
      </w:r>
      <w:r w:rsidR="00C87B09" w:rsidRPr="00433AF0">
        <w:rPr>
          <w:rFonts w:cs="Times New Roman"/>
        </w:rPr>
        <w:t xml:space="preserve"> minutes and outline the background of the case as well as its connection to course readings</w:t>
      </w:r>
      <w:r w:rsidR="00C87B09">
        <w:rPr>
          <w:rFonts w:cs="Times New Roman"/>
        </w:rPr>
        <w:t>/concepts</w:t>
      </w:r>
      <w:r w:rsidR="00C87B09" w:rsidRPr="00433AF0">
        <w:rPr>
          <w:rFonts w:cs="Times New Roman"/>
        </w:rPr>
        <w:t xml:space="preserve"> being discussed that week. Basic source material for these presentations will be provided to the st</w:t>
      </w:r>
      <w:r w:rsidR="00C87B09">
        <w:rPr>
          <w:rFonts w:cs="Times New Roman"/>
        </w:rPr>
        <w:t xml:space="preserve">udent-pairs, who will only perform </w:t>
      </w:r>
      <w:r w:rsidR="00C87B09" w:rsidRPr="00433AF0">
        <w:rPr>
          <w:rFonts w:cs="Times New Roman"/>
        </w:rPr>
        <w:t xml:space="preserve">outside research </w:t>
      </w:r>
      <w:r w:rsidR="00C87B09">
        <w:rPr>
          <w:rFonts w:cs="Times New Roman"/>
        </w:rPr>
        <w:t>only if absolutely</w:t>
      </w:r>
      <w:r w:rsidR="00C87B09" w:rsidRPr="00433AF0">
        <w:rPr>
          <w:rFonts w:cs="Times New Roman"/>
        </w:rPr>
        <w:t xml:space="preserve"> necessary to put t</w:t>
      </w:r>
      <w:r w:rsidR="00C87B09">
        <w:rPr>
          <w:rFonts w:cs="Times New Roman"/>
        </w:rPr>
        <w:t>ogether a cohesive presentation or update the material.</w:t>
      </w:r>
    </w:p>
    <w:p w:rsidR="00D7526B" w:rsidRPr="00D7526B" w:rsidRDefault="00D7526B" w:rsidP="00E63BD2">
      <w:pPr>
        <w:spacing w:after="120" w:line="240" w:lineRule="auto"/>
      </w:pPr>
      <w:r>
        <w:rPr>
          <w:rFonts w:cs="Times New Roman"/>
          <w:b/>
        </w:rPr>
        <w:t xml:space="preserve">Documentary Review: </w:t>
      </w:r>
      <w:r>
        <w:rPr>
          <w:rFonts w:cs="Times New Roman"/>
        </w:rPr>
        <w:t xml:space="preserve">Students will watch a documentary on an environmental issue (of their own choosing), producing an 800-1000 word written review. Details on the required structure of the review will be discussed in class. </w:t>
      </w:r>
    </w:p>
    <w:p w:rsidR="005B2ECC" w:rsidRPr="005B2ECC" w:rsidRDefault="005B2ECC" w:rsidP="00E63BD2">
      <w:pPr>
        <w:spacing w:after="120" w:line="240" w:lineRule="auto"/>
        <w:rPr>
          <w:rFonts w:cs="Times New Roman"/>
          <w:b/>
        </w:rPr>
      </w:pPr>
      <w:r>
        <w:rPr>
          <w:b/>
        </w:rPr>
        <w:lastRenderedPageBreak/>
        <w:t xml:space="preserve">Group Project: </w:t>
      </w:r>
      <w:r w:rsidR="00C87B09" w:rsidRPr="00433AF0">
        <w:rPr>
          <w:rFonts w:cs="Times New Roman"/>
        </w:rPr>
        <w:t xml:space="preserve">Students will be divided into small groups and dedicate the last four weeks of the course to researching a case of </w:t>
      </w:r>
      <w:r w:rsidR="00C87B09">
        <w:rPr>
          <w:rFonts w:cs="Times New Roman"/>
        </w:rPr>
        <w:t>environmental controversy or an ongoing environmental problem (e.g., Fracking, GMOs, Industrial Toxins, Peak Oil, etc.)</w:t>
      </w:r>
      <w:r w:rsidR="00C87B09" w:rsidRPr="00433AF0">
        <w:rPr>
          <w:rFonts w:cs="Times New Roman"/>
        </w:rPr>
        <w:t xml:space="preserve"> and characterizing it using relevant course concepts. Considerable in-class time will be set aside for groups to conduct outside research, peer review, and assist one another in improving their thinking and analysis. This research will </w:t>
      </w:r>
      <w:r w:rsidR="006B73B9">
        <w:rPr>
          <w:rFonts w:cs="Times New Roman"/>
        </w:rPr>
        <w:t xml:space="preserve">culminate in a </w:t>
      </w:r>
      <w:r w:rsidR="00C87B09" w:rsidRPr="00433AF0">
        <w:rPr>
          <w:rFonts w:cs="Times New Roman"/>
        </w:rPr>
        <w:t xml:space="preserve">20 page </w:t>
      </w:r>
      <w:r w:rsidR="006B73B9">
        <w:rPr>
          <w:rFonts w:cs="Times New Roman"/>
        </w:rPr>
        <w:t xml:space="preserve">research </w:t>
      </w:r>
      <w:r w:rsidR="00C87B09" w:rsidRPr="00433AF0">
        <w:rPr>
          <w:rFonts w:cs="Times New Roman"/>
        </w:rPr>
        <w:t>paper as well as 20-30 minute presentation.</w:t>
      </w:r>
      <w:r w:rsidR="00C87B09">
        <w:rPr>
          <w:rFonts w:cs="Times New Roman"/>
        </w:rPr>
        <w:t xml:space="preserve"> Fairness in grading will be assured through self and peer evaluations.</w:t>
      </w:r>
    </w:p>
    <w:p w:rsidR="00E03A2B" w:rsidRDefault="00E03A2B" w:rsidP="00A028D5">
      <w:pPr>
        <w:pStyle w:val="NoSpacing"/>
      </w:pPr>
      <w:r w:rsidRPr="00E63BD2">
        <w:rPr>
          <w:b/>
          <w:u w:val="single"/>
        </w:rPr>
        <w:t>Course S</w:t>
      </w:r>
      <w:r w:rsidR="00927C10" w:rsidRPr="00E63BD2">
        <w:rPr>
          <w:b/>
          <w:u w:val="single"/>
        </w:rPr>
        <w:t>chedule</w:t>
      </w:r>
      <w:r w:rsidR="00927C10" w:rsidRPr="00E63BD2">
        <w:t>:</w:t>
      </w:r>
      <w:r w:rsidRPr="00E63BD2">
        <w:t xml:space="preserve">  </w:t>
      </w:r>
    </w:p>
    <w:p w:rsidR="00CB72A6" w:rsidRPr="00CB72A6" w:rsidRDefault="00CB72A6" w:rsidP="00CB72A6">
      <w:pPr>
        <w:spacing w:after="120" w:line="240" w:lineRule="auto"/>
        <w:rPr>
          <w:rFonts w:cs="Times New Roman"/>
        </w:rPr>
      </w:pPr>
      <w:r>
        <w:rPr>
          <w:rFonts w:cs="Times New Roman"/>
          <w:b/>
          <w:u w:val="single"/>
        </w:rPr>
        <w:t>SCIENCE, UNCERTAINTY, AND VALUES: ENVIRONMENTAL CONTROVERSIES</w:t>
      </w:r>
    </w:p>
    <w:p w:rsidR="00DF6E6C" w:rsidRDefault="008E7A15" w:rsidP="00E63BD2">
      <w:pPr>
        <w:spacing w:after="120" w:line="240" w:lineRule="auto"/>
        <w:rPr>
          <w:rFonts w:cs="Times New Roman"/>
        </w:rPr>
      </w:pPr>
      <w:r>
        <w:rPr>
          <w:rFonts w:cs="Times New Roman"/>
          <w:b/>
        </w:rPr>
        <w:t>Tue Jan 19</w:t>
      </w:r>
      <w:r w:rsidR="00DF6E6C" w:rsidRPr="00E63BD2">
        <w:rPr>
          <w:rFonts w:cs="Times New Roman"/>
          <w:b/>
        </w:rPr>
        <w:t xml:space="preserve"> –</w:t>
      </w:r>
      <w:r w:rsidR="00DF6E6C" w:rsidRPr="00E63BD2">
        <w:rPr>
          <w:rFonts w:cs="Times New Roman"/>
        </w:rPr>
        <w:t xml:space="preserve"> Review of</w:t>
      </w:r>
      <w:r w:rsidR="00CB72A6">
        <w:rPr>
          <w:rFonts w:cs="Times New Roman"/>
        </w:rPr>
        <w:t xml:space="preserve"> Course &amp; Syllabus – </w:t>
      </w:r>
      <w:proofErr w:type="spellStart"/>
      <w:r w:rsidR="00CB72A6">
        <w:rPr>
          <w:rFonts w:cs="Times New Roman"/>
        </w:rPr>
        <w:t>Hulme</w:t>
      </w:r>
      <w:proofErr w:type="spellEnd"/>
      <w:r w:rsidR="00CB72A6">
        <w:rPr>
          <w:rFonts w:cs="Times New Roman"/>
        </w:rPr>
        <w:t xml:space="preserve">, “The Discovery of Climate Change” p. 35-52. </w:t>
      </w:r>
    </w:p>
    <w:p w:rsidR="00F40491" w:rsidRDefault="008E7A15" w:rsidP="00CB72A6">
      <w:pPr>
        <w:pStyle w:val="NoSpacing"/>
        <w:rPr>
          <w:rFonts w:cs="Times New Roman"/>
        </w:rPr>
      </w:pPr>
      <w:r>
        <w:rPr>
          <w:rFonts w:cs="Times New Roman"/>
          <w:b/>
        </w:rPr>
        <w:t>Thu Jan 21</w:t>
      </w:r>
      <w:r w:rsidR="00DF6E6C" w:rsidRPr="00E63BD2">
        <w:rPr>
          <w:rFonts w:cs="Times New Roman"/>
          <w:b/>
        </w:rPr>
        <w:t xml:space="preserve"> – </w:t>
      </w:r>
      <w:proofErr w:type="spellStart"/>
      <w:r w:rsidR="00CB72A6">
        <w:rPr>
          <w:rFonts w:cs="Times New Roman"/>
        </w:rPr>
        <w:t>Hulme</w:t>
      </w:r>
      <w:proofErr w:type="spellEnd"/>
      <w:r w:rsidR="00CB72A6">
        <w:rPr>
          <w:rFonts w:cs="Times New Roman"/>
        </w:rPr>
        <w:t xml:space="preserve">, “The Performance of Science” p. 72-108. </w:t>
      </w:r>
    </w:p>
    <w:p w:rsidR="00CB72A6" w:rsidRPr="00F40491" w:rsidRDefault="00CB72A6" w:rsidP="00CB72A6">
      <w:pPr>
        <w:pStyle w:val="NoSpacing"/>
        <w:rPr>
          <w:rFonts w:cs="Times New Roman"/>
        </w:rPr>
      </w:pPr>
      <w:r>
        <w:rPr>
          <w:rFonts w:cs="Times New Roman"/>
        </w:rPr>
        <w:t>Myth of Authoritativeness. Disagreement. Consensus. Foundationalism</w:t>
      </w:r>
    </w:p>
    <w:p w:rsidR="0014591E" w:rsidRPr="00E63BD2" w:rsidRDefault="0014591E" w:rsidP="0014591E">
      <w:pPr>
        <w:pStyle w:val="NoSpacing"/>
        <w:rPr>
          <w:rFonts w:cs="Times New Roman"/>
        </w:rPr>
      </w:pPr>
    </w:p>
    <w:p w:rsidR="0014591E" w:rsidRDefault="008E7A15" w:rsidP="007D7ACC">
      <w:pPr>
        <w:pStyle w:val="NoSpacing"/>
        <w:rPr>
          <w:rFonts w:cs="Times New Roman"/>
        </w:rPr>
      </w:pPr>
      <w:r>
        <w:rPr>
          <w:rFonts w:cs="Times New Roman"/>
          <w:b/>
        </w:rPr>
        <w:t>Tue</w:t>
      </w:r>
      <w:r w:rsidR="00DF6E6C" w:rsidRPr="00E63BD2">
        <w:rPr>
          <w:rFonts w:cs="Times New Roman"/>
          <w:b/>
        </w:rPr>
        <w:t xml:space="preserve"> </w:t>
      </w:r>
      <w:r>
        <w:rPr>
          <w:rFonts w:cs="Times New Roman"/>
          <w:b/>
        </w:rPr>
        <w:t xml:space="preserve">Jan 26 </w:t>
      </w:r>
      <w:r w:rsidR="00DF6E6C" w:rsidRPr="00E63BD2">
        <w:rPr>
          <w:rFonts w:cs="Times New Roman"/>
          <w:b/>
        </w:rPr>
        <w:t xml:space="preserve">– </w:t>
      </w:r>
      <w:proofErr w:type="spellStart"/>
      <w:r w:rsidR="000A68A9">
        <w:rPr>
          <w:rFonts w:cs="Times New Roman"/>
        </w:rPr>
        <w:t>Hulme</w:t>
      </w:r>
      <w:proofErr w:type="spellEnd"/>
      <w:r w:rsidR="000A68A9">
        <w:rPr>
          <w:rFonts w:cs="Times New Roman"/>
        </w:rPr>
        <w:t>, “The Endowment of Value” p. 109-141.</w:t>
      </w:r>
    </w:p>
    <w:p w:rsidR="000A68A9" w:rsidRDefault="0096219A" w:rsidP="007D7ACC">
      <w:pPr>
        <w:pStyle w:val="NoSpacing"/>
        <w:rPr>
          <w:rFonts w:cs="Times New Roman"/>
        </w:rPr>
      </w:pPr>
      <w:r>
        <w:rPr>
          <w:rFonts w:cs="Times New Roman"/>
        </w:rPr>
        <w:t>Partisanship. The Good Life.</w:t>
      </w:r>
      <w:r w:rsidR="00D813D5">
        <w:rPr>
          <w:rFonts w:cs="Times New Roman"/>
        </w:rPr>
        <w:t xml:space="preserve"> What is Nature?</w:t>
      </w:r>
    </w:p>
    <w:p w:rsidR="00F40491" w:rsidRPr="00F40491" w:rsidRDefault="00F40491" w:rsidP="007D7ACC">
      <w:pPr>
        <w:pStyle w:val="NoSpacing"/>
        <w:rPr>
          <w:rFonts w:cs="Times New Roman"/>
        </w:rPr>
      </w:pPr>
    </w:p>
    <w:p w:rsidR="00995074" w:rsidRDefault="008E7A15" w:rsidP="0096219A">
      <w:pPr>
        <w:pStyle w:val="NoSpacing"/>
        <w:rPr>
          <w:rFonts w:cs="Times New Roman"/>
        </w:rPr>
      </w:pPr>
      <w:r>
        <w:rPr>
          <w:rFonts w:cs="Times New Roman"/>
          <w:b/>
        </w:rPr>
        <w:t xml:space="preserve">Thu Jan 28 </w:t>
      </w:r>
      <w:r w:rsidR="00DF6E6C" w:rsidRPr="00E63BD2">
        <w:rPr>
          <w:rFonts w:cs="Times New Roman"/>
          <w:b/>
        </w:rPr>
        <w:t xml:space="preserve">– </w:t>
      </w:r>
      <w:proofErr w:type="spellStart"/>
      <w:r w:rsidR="0096219A">
        <w:rPr>
          <w:rFonts w:cs="Times New Roman"/>
        </w:rPr>
        <w:t>Hulme</w:t>
      </w:r>
      <w:proofErr w:type="spellEnd"/>
      <w:r w:rsidR="0096219A">
        <w:rPr>
          <w:rFonts w:cs="Times New Roman"/>
        </w:rPr>
        <w:t xml:space="preserve">, “Things We Believe” p. 142-177. </w:t>
      </w:r>
    </w:p>
    <w:p w:rsidR="00866118" w:rsidRDefault="00866118" w:rsidP="0096219A">
      <w:pPr>
        <w:pStyle w:val="NoSpacing"/>
        <w:rPr>
          <w:rFonts w:cs="Times New Roman"/>
        </w:rPr>
      </w:pPr>
      <w:r>
        <w:rPr>
          <w:rFonts w:cs="Times New Roman"/>
        </w:rPr>
        <w:t xml:space="preserve">Ideology. Governing Mentalities. </w:t>
      </w:r>
    </w:p>
    <w:p w:rsidR="00241F4F" w:rsidRPr="00F40491" w:rsidRDefault="00241F4F" w:rsidP="00241F4F">
      <w:pPr>
        <w:pStyle w:val="NoSpacing"/>
        <w:rPr>
          <w:rFonts w:cs="Times New Roman"/>
        </w:rPr>
      </w:pPr>
    </w:p>
    <w:p w:rsidR="00535BB0" w:rsidRDefault="008E7A15" w:rsidP="00C83B55">
      <w:pPr>
        <w:pStyle w:val="NoSpacing"/>
        <w:rPr>
          <w:rFonts w:cs="Times New Roman"/>
        </w:rPr>
      </w:pPr>
      <w:r>
        <w:rPr>
          <w:rFonts w:cs="Times New Roman"/>
          <w:b/>
        </w:rPr>
        <w:t>Tue Feb 2</w:t>
      </w:r>
      <w:r w:rsidR="00DF6E6C" w:rsidRPr="00E63BD2">
        <w:rPr>
          <w:rFonts w:cs="Times New Roman"/>
          <w:b/>
        </w:rPr>
        <w:t xml:space="preserve"> – </w:t>
      </w:r>
      <w:proofErr w:type="spellStart"/>
      <w:r w:rsidR="00601D00">
        <w:rPr>
          <w:rFonts w:cs="Times New Roman"/>
        </w:rPr>
        <w:t>Hulme</w:t>
      </w:r>
      <w:proofErr w:type="spellEnd"/>
      <w:r w:rsidR="00601D00">
        <w:rPr>
          <w:rFonts w:cs="Times New Roman"/>
        </w:rPr>
        <w:t xml:space="preserve">, </w:t>
      </w:r>
      <w:r w:rsidR="00D813D5">
        <w:rPr>
          <w:rFonts w:cs="Times New Roman"/>
        </w:rPr>
        <w:t>“</w:t>
      </w:r>
      <w:r w:rsidR="00601D00">
        <w:rPr>
          <w:rFonts w:cs="Times New Roman"/>
        </w:rPr>
        <w:t>The Things We Fear” p. 178-210.</w:t>
      </w:r>
    </w:p>
    <w:p w:rsidR="00601D00" w:rsidRPr="00535BB0" w:rsidRDefault="00D813D5" w:rsidP="00C83B55">
      <w:pPr>
        <w:pStyle w:val="NoSpacing"/>
        <w:spacing w:line="360" w:lineRule="auto"/>
        <w:rPr>
          <w:rFonts w:cs="Times New Roman"/>
        </w:rPr>
      </w:pPr>
      <w:r>
        <w:rPr>
          <w:rFonts w:cs="Times New Roman"/>
        </w:rPr>
        <w:t>Risk. Dread. Precaution. Cognitive Biases.</w:t>
      </w:r>
    </w:p>
    <w:p w:rsidR="00400BAB" w:rsidRDefault="008E7A15" w:rsidP="00C83B55">
      <w:pPr>
        <w:pStyle w:val="NoSpacing"/>
        <w:rPr>
          <w:rFonts w:cs="Times New Roman"/>
        </w:rPr>
      </w:pPr>
      <w:r>
        <w:rPr>
          <w:rFonts w:cs="Times New Roman"/>
          <w:b/>
        </w:rPr>
        <w:t>Thu Feb 4</w:t>
      </w:r>
      <w:r w:rsidR="00DF6E6C" w:rsidRPr="00E63BD2">
        <w:rPr>
          <w:rFonts w:cs="Times New Roman"/>
        </w:rPr>
        <w:t xml:space="preserve"> – </w:t>
      </w:r>
      <w:proofErr w:type="spellStart"/>
      <w:r w:rsidR="00D813D5">
        <w:rPr>
          <w:rFonts w:cs="Times New Roman"/>
        </w:rPr>
        <w:t>Hulme</w:t>
      </w:r>
      <w:proofErr w:type="spellEnd"/>
      <w:r w:rsidR="00D813D5">
        <w:rPr>
          <w:rFonts w:cs="Times New Roman"/>
        </w:rPr>
        <w:t>, “The Communication of Risk” p. 211-247.</w:t>
      </w:r>
    </w:p>
    <w:p w:rsidR="00D813D5" w:rsidRPr="00400BAB" w:rsidRDefault="007724A1" w:rsidP="00C83B55">
      <w:pPr>
        <w:pStyle w:val="NoSpacing"/>
        <w:spacing w:line="360" w:lineRule="auto"/>
        <w:rPr>
          <w:rFonts w:cs="Times New Roman"/>
        </w:rPr>
      </w:pPr>
      <w:r>
        <w:rPr>
          <w:rFonts w:cs="Times New Roman"/>
        </w:rPr>
        <w:t>Deficit Model. Participatory Science. Communicative and Cognitive Frames.</w:t>
      </w:r>
    </w:p>
    <w:p w:rsidR="008A5F31" w:rsidRDefault="008E7A15" w:rsidP="00C83B55">
      <w:pPr>
        <w:pStyle w:val="NoSpacing"/>
        <w:rPr>
          <w:rFonts w:cs="Times New Roman"/>
        </w:rPr>
      </w:pPr>
      <w:r>
        <w:rPr>
          <w:rFonts w:cs="Times New Roman"/>
          <w:b/>
        </w:rPr>
        <w:t>Tue Feb 9</w:t>
      </w:r>
      <w:r w:rsidR="00DF6E6C" w:rsidRPr="00E63BD2">
        <w:rPr>
          <w:rFonts w:cs="Times New Roman"/>
          <w:b/>
        </w:rPr>
        <w:t xml:space="preserve"> –</w:t>
      </w:r>
      <w:r w:rsidR="0014591E">
        <w:rPr>
          <w:rFonts w:cs="Times New Roman"/>
          <w:b/>
        </w:rPr>
        <w:t xml:space="preserve"> </w:t>
      </w:r>
      <w:proofErr w:type="spellStart"/>
      <w:r w:rsidR="00AD179C">
        <w:rPr>
          <w:rFonts w:cs="Times New Roman"/>
        </w:rPr>
        <w:t>Hulme</w:t>
      </w:r>
      <w:proofErr w:type="spellEnd"/>
      <w:r w:rsidR="00AD179C">
        <w:rPr>
          <w:rFonts w:cs="Times New Roman"/>
        </w:rPr>
        <w:t xml:space="preserve">, “The Challenges of Development” p. 248-283. </w:t>
      </w:r>
    </w:p>
    <w:p w:rsidR="00AD179C" w:rsidRPr="00400BAB" w:rsidRDefault="00AD179C" w:rsidP="00C83B55">
      <w:pPr>
        <w:pStyle w:val="NoSpacing"/>
        <w:spacing w:line="360" w:lineRule="auto"/>
        <w:rPr>
          <w:rFonts w:cs="Times New Roman"/>
        </w:rPr>
      </w:pPr>
      <w:r>
        <w:rPr>
          <w:rFonts w:cs="Times New Roman"/>
        </w:rPr>
        <w:t>Development. Sustainable Development. Modernity.</w:t>
      </w:r>
    </w:p>
    <w:p w:rsidR="008A5F31" w:rsidRDefault="008E7A15" w:rsidP="00C83B55">
      <w:pPr>
        <w:pStyle w:val="NoSpacing"/>
        <w:rPr>
          <w:rFonts w:cs="Times New Roman"/>
        </w:rPr>
      </w:pPr>
      <w:r>
        <w:rPr>
          <w:rFonts w:cs="Times New Roman"/>
          <w:b/>
        </w:rPr>
        <w:t>Thu Feb 11</w:t>
      </w:r>
      <w:r w:rsidR="00DF6E6C" w:rsidRPr="00E63BD2">
        <w:rPr>
          <w:rFonts w:cs="Times New Roman"/>
          <w:b/>
        </w:rPr>
        <w:t xml:space="preserve"> – </w:t>
      </w:r>
      <w:proofErr w:type="spellStart"/>
      <w:r w:rsidR="00AD179C">
        <w:rPr>
          <w:rFonts w:cs="Times New Roman"/>
        </w:rPr>
        <w:t>Hulme</w:t>
      </w:r>
      <w:proofErr w:type="spellEnd"/>
      <w:r w:rsidR="00AD179C">
        <w:rPr>
          <w:rFonts w:cs="Times New Roman"/>
        </w:rPr>
        <w:t>, “The Way We Govern” p. 284-322.</w:t>
      </w:r>
    </w:p>
    <w:p w:rsidR="00AD179C" w:rsidRPr="008A5F31" w:rsidRDefault="00AD179C" w:rsidP="00C83B55">
      <w:pPr>
        <w:pStyle w:val="NoSpacing"/>
        <w:spacing w:line="360" w:lineRule="auto"/>
        <w:rPr>
          <w:rFonts w:cs="Times New Roman"/>
        </w:rPr>
      </w:pPr>
      <w:r>
        <w:rPr>
          <w:rFonts w:cs="Times New Roman"/>
        </w:rPr>
        <w:t>Governance. Technological Fixes. Intelligent Trial and Error.</w:t>
      </w:r>
      <w:r w:rsidR="00695AC5">
        <w:rPr>
          <w:rFonts w:cs="Times New Roman"/>
        </w:rPr>
        <w:t xml:space="preserve"> </w:t>
      </w:r>
      <w:r w:rsidR="00695AC5" w:rsidRPr="00695AC5">
        <w:rPr>
          <w:rFonts w:cs="Times New Roman"/>
          <w:b/>
        </w:rPr>
        <w:t>[Exam Review Sheet Distributed]</w:t>
      </w:r>
    </w:p>
    <w:p w:rsidR="00F556D6" w:rsidRDefault="008E7A15" w:rsidP="00C83B55">
      <w:pPr>
        <w:pStyle w:val="NoSpacing"/>
        <w:rPr>
          <w:rFonts w:cs="Times New Roman"/>
        </w:rPr>
      </w:pPr>
      <w:r>
        <w:rPr>
          <w:rFonts w:cs="Times New Roman"/>
          <w:b/>
        </w:rPr>
        <w:t>Tue Feb 16</w:t>
      </w:r>
      <w:r w:rsidR="00DF6E6C" w:rsidRPr="00E63BD2">
        <w:rPr>
          <w:rFonts w:cs="Times New Roman"/>
          <w:b/>
        </w:rPr>
        <w:t xml:space="preserve"> –</w:t>
      </w:r>
      <w:r w:rsidR="00F4460A">
        <w:rPr>
          <w:rFonts w:cs="Times New Roman"/>
        </w:rPr>
        <w:t xml:space="preserve"> </w:t>
      </w:r>
      <w:r w:rsidR="00F556D6" w:rsidRPr="00AD179C">
        <w:rPr>
          <w:rFonts w:cs="Times New Roman"/>
          <w:b/>
        </w:rPr>
        <w:t>Review Day. How to Think About Disagreement and Controversies.</w:t>
      </w:r>
    </w:p>
    <w:p w:rsidR="00391C27" w:rsidRDefault="00F556D6" w:rsidP="00C83B55">
      <w:pPr>
        <w:pStyle w:val="NoSpacing"/>
        <w:rPr>
          <w:rFonts w:cs="Times New Roman"/>
        </w:rPr>
      </w:pPr>
      <w:r>
        <w:rPr>
          <w:rFonts w:cs="Times New Roman"/>
        </w:rPr>
        <w:t xml:space="preserve">Skim </w:t>
      </w:r>
      <w:proofErr w:type="spellStart"/>
      <w:r w:rsidR="00AD179C">
        <w:rPr>
          <w:rFonts w:cs="Times New Roman"/>
        </w:rPr>
        <w:t>Hulme</w:t>
      </w:r>
      <w:proofErr w:type="spellEnd"/>
      <w:r w:rsidR="00AD179C">
        <w:rPr>
          <w:rFonts w:cs="Times New Roman"/>
        </w:rPr>
        <w:t>, “Beyond Climate Change” p. 322-365.</w:t>
      </w:r>
    </w:p>
    <w:p w:rsidR="00AD179C" w:rsidRPr="00C26A28" w:rsidRDefault="00AD179C" w:rsidP="00AD179C">
      <w:pPr>
        <w:pStyle w:val="NoSpacing"/>
        <w:spacing w:after="120"/>
        <w:rPr>
          <w:rFonts w:cs="Times New Roman"/>
        </w:rPr>
      </w:pPr>
      <w:r>
        <w:rPr>
          <w:rFonts w:cs="Times New Roman"/>
        </w:rPr>
        <w:t>Climate Changes as a Cultural, Not Merely Natural, Phenomenon</w:t>
      </w:r>
    </w:p>
    <w:p w:rsidR="008F617E" w:rsidRPr="008F617E" w:rsidRDefault="00DF6E6C" w:rsidP="00AD179C">
      <w:pPr>
        <w:pStyle w:val="NoSpacing"/>
        <w:spacing w:after="120"/>
        <w:rPr>
          <w:rFonts w:cs="Times New Roman"/>
        </w:rPr>
      </w:pPr>
      <w:r w:rsidRPr="00E63BD2">
        <w:rPr>
          <w:rFonts w:cs="Times New Roman"/>
          <w:b/>
        </w:rPr>
        <w:t xml:space="preserve"> </w:t>
      </w:r>
      <w:r w:rsidR="008E7A15">
        <w:rPr>
          <w:rFonts w:cs="Times New Roman"/>
          <w:b/>
        </w:rPr>
        <w:t xml:space="preserve">Thu Feb 18 </w:t>
      </w:r>
      <w:r w:rsidRPr="00E63BD2">
        <w:rPr>
          <w:rFonts w:cs="Times New Roman"/>
          <w:b/>
        </w:rPr>
        <w:t xml:space="preserve">– </w:t>
      </w:r>
      <w:r w:rsidR="00F556D6">
        <w:rPr>
          <w:rFonts w:cs="Times New Roman"/>
          <w:b/>
        </w:rPr>
        <w:t>[Exam I]</w:t>
      </w:r>
    </w:p>
    <w:p w:rsidR="00C63B58" w:rsidRDefault="008E7A15" w:rsidP="00C63B58">
      <w:pPr>
        <w:pStyle w:val="NoSpacing"/>
        <w:rPr>
          <w:rFonts w:cs="Times New Roman"/>
          <w:b/>
        </w:rPr>
      </w:pPr>
      <w:r>
        <w:rPr>
          <w:rFonts w:cs="Times New Roman"/>
          <w:b/>
        </w:rPr>
        <w:t xml:space="preserve">Tue Feb 23 </w:t>
      </w:r>
      <w:r w:rsidR="00DF6E6C" w:rsidRPr="00E63BD2">
        <w:rPr>
          <w:rFonts w:cs="Times New Roman"/>
          <w:b/>
        </w:rPr>
        <w:t xml:space="preserve">– </w:t>
      </w:r>
      <w:r w:rsidR="008924EE">
        <w:rPr>
          <w:rFonts w:cs="Times New Roman"/>
          <w:b/>
        </w:rPr>
        <w:t>Review Exam</w:t>
      </w:r>
      <w:r w:rsidR="00F556D6" w:rsidRPr="00AD179C">
        <w:rPr>
          <w:rFonts w:cs="Times New Roman"/>
          <w:b/>
        </w:rPr>
        <w:t xml:space="preserve"> + Introduce Next Section</w:t>
      </w:r>
      <w:r w:rsidR="00F556D6">
        <w:rPr>
          <w:rFonts w:cs="Times New Roman"/>
          <w:b/>
        </w:rPr>
        <w:t xml:space="preserve"> + “The Inverted Quarantine” + Get Volunteers for First Student Presentations</w:t>
      </w:r>
      <w:r w:rsidR="005D5382">
        <w:rPr>
          <w:rFonts w:cs="Times New Roman"/>
          <w:b/>
        </w:rPr>
        <w:t xml:space="preserve"> + Distribute Rubric for Documentary Reviews</w:t>
      </w:r>
    </w:p>
    <w:p w:rsidR="00F556D6" w:rsidRDefault="00F556D6" w:rsidP="00C63B58">
      <w:pPr>
        <w:pStyle w:val="NoSpacing"/>
        <w:rPr>
          <w:rFonts w:cs="Times New Roman"/>
          <w:b/>
        </w:rPr>
      </w:pPr>
    </w:p>
    <w:p w:rsidR="00AD179C" w:rsidRPr="008924EE" w:rsidRDefault="00F556D6" w:rsidP="00C63B58">
      <w:pPr>
        <w:pStyle w:val="NoSpacing"/>
        <w:rPr>
          <w:rFonts w:cs="Times New Roman"/>
          <w:b/>
          <w:u w:val="single"/>
        </w:rPr>
      </w:pPr>
      <w:r>
        <w:rPr>
          <w:rFonts w:cs="Times New Roman"/>
          <w:b/>
          <w:u w:val="single"/>
        </w:rPr>
        <w:t>CAN WE SAVE OURSELVES THROUGH CONSUMER ACTION?</w:t>
      </w:r>
    </w:p>
    <w:p w:rsidR="00AD179C" w:rsidRPr="00C83B55" w:rsidRDefault="008E7A15" w:rsidP="00C83B55">
      <w:pPr>
        <w:pStyle w:val="NoSpacing"/>
        <w:spacing w:line="360" w:lineRule="auto"/>
        <w:rPr>
          <w:rFonts w:cs="Times New Roman"/>
          <w:b/>
        </w:rPr>
      </w:pPr>
      <w:r>
        <w:rPr>
          <w:rFonts w:cs="Times New Roman"/>
          <w:b/>
        </w:rPr>
        <w:t>Thu Feb 25</w:t>
      </w:r>
      <w:r w:rsidR="00DF6E6C" w:rsidRPr="00E63BD2">
        <w:rPr>
          <w:rFonts w:cs="Times New Roman"/>
          <w:b/>
        </w:rPr>
        <w:t xml:space="preserve"> –</w:t>
      </w:r>
      <w:r w:rsidR="00AD179C" w:rsidRPr="00AD179C">
        <w:rPr>
          <w:rFonts w:cs="Times New Roman"/>
        </w:rPr>
        <w:t xml:space="preserve"> </w:t>
      </w:r>
      <w:r w:rsidR="00F556D6">
        <w:rPr>
          <w:rFonts w:cs="Times New Roman"/>
        </w:rPr>
        <w:t xml:space="preserve">Szasz, “Suburbanization as Inverted Quarantine” p. 56-95 in </w:t>
      </w:r>
      <w:r w:rsidR="00F556D6">
        <w:rPr>
          <w:rFonts w:cs="Times New Roman"/>
          <w:i/>
        </w:rPr>
        <w:t>Shopping Our Way to Safety.</w:t>
      </w:r>
    </w:p>
    <w:p w:rsidR="00C63B58" w:rsidRPr="00C83B55" w:rsidRDefault="008E7A15" w:rsidP="00C83B55">
      <w:pPr>
        <w:pStyle w:val="NoSpacing"/>
        <w:spacing w:line="360" w:lineRule="auto"/>
        <w:rPr>
          <w:rFonts w:cs="Times New Roman"/>
          <w:i/>
        </w:rPr>
      </w:pPr>
      <w:r>
        <w:rPr>
          <w:rFonts w:cs="Times New Roman"/>
          <w:b/>
        </w:rPr>
        <w:t>Tue Mar 1</w:t>
      </w:r>
      <w:r w:rsidR="00DF6E6C" w:rsidRPr="00E63BD2">
        <w:rPr>
          <w:rFonts w:cs="Times New Roman"/>
          <w:b/>
        </w:rPr>
        <w:t xml:space="preserve"> – </w:t>
      </w:r>
      <w:r w:rsidR="00F556D6">
        <w:rPr>
          <w:rFonts w:cs="Times New Roman"/>
          <w:b/>
        </w:rPr>
        <w:t>[Student Presentations; Chapters 3-5]</w:t>
      </w:r>
    </w:p>
    <w:p w:rsidR="00F556D6" w:rsidRDefault="008E7A15" w:rsidP="00F556D6">
      <w:pPr>
        <w:pStyle w:val="NoSpacing"/>
        <w:spacing w:after="120"/>
        <w:rPr>
          <w:rFonts w:cs="Times New Roman"/>
        </w:rPr>
      </w:pPr>
      <w:r>
        <w:rPr>
          <w:rFonts w:cs="Times New Roman"/>
          <w:b/>
        </w:rPr>
        <w:t>Thu Mar 3</w:t>
      </w:r>
      <w:r w:rsidR="00DF6E6C" w:rsidRPr="00E63BD2">
        <w:rPr>
          <w:rFonts w:cs="Times New Roman"/>
          <w:b/>
        </w:rPr>
        <w:t xml:space="preserve"> – </w:t>
      </w:r>
      <w:r w:rsidR="00F556D6">
        <w:rPr>
          <w:rFonts w:cs="Times New Roman"/>
        </w:rPr>
        <w:t>Szasz, “Consequences of Inverted Quarantine – Imaginary Refuge” p. 171-194</w:t>
      </w:r>
    </w:p>
    <w:p w:rsidR="00B838B8" w:rsidRDefault="008E7A15" w:rsidP="002F3001">
      <w:pPr>
        <w:pStyle w:val="NoSpacing"/>
        <w:rPr>
          <w:rFonts w:cs="Times New Roman"/>
        </w:rPr>
      </w:pPr>
      <w:r>
        <w:rPr>
          <w:rFonts w:cs="Times New Roman"/>
          <w:b/>
        </w:rPr>
        <w:t>Tue Mar 8</w:t>
      </w:r>
      <w:r w:rsidR="00DF6E6C" w:rsidRPr="00E63BD2">
        <w:rPr>
          <w:rFonts w:cs="Times New Roman"/>
          <w:b/>
        </w:rPr>
        <w:t xml:space="preserve"> –</w:t>
      </w:r>
      <w:r w:rsidR="00DF6E6C" w:rsidRPr="00E63BD2">
        <w:rPr>
          <w:rFonts w:cs="Times New Roman"/>
        </w:rPr>
        <w:t xml:space="preserve"> </w:t>
      </w:r>
      <w:r w:rsidR="00F556D6">
        <w:rPr>
          <w:rFonts w:cs="Times New Roman"/>
        </w:rPr>
        <w:t>Szasz, “Consequences of Inverted Quarantine – Political Anesthesia” p. 195-238.</w:t>
      </w:r>
    </w:p>
    <w:p w:rsidR="00C63B58" w:rsidRDefault="00B838B8" w:rsidP="002F3001">
      <w:pPr>
        <w:pStyle w:val="NoSpacing"/>
        <w:rPr>
          <w:rFonts w:cs="Times New Roman"/>
        </w:rPr>
      </w:pPr>
      <w:r>
        <w:rPr>
          <w:rFonts w:cs="Times New Roman"/>
        </w:rPr>
        <w:t>Other themes: Barriers; Governing Mentalities</w:t>
      </w:r>
      <w:r w:rsidR="00F556D6">
        <w:rPr>
          <w:rFonts w:cs="Times New Roman"/>
        </w:rPr>
        <w:t xml:space="preserve"> </w:t>
      </w:r>
    </w:p>
    <w:p w:rsidR="003A7BEE" w:rsidRPr="00B838B8" w:rsidRDefault="00F556D6" w:rsidP="00C63B58">
      <w:pPr>
        <w:pStyle w:val="NoSpacing"/>
        <w:rPr>
          <w:rFonts w:cs="Times New Roman"/>
          <w:b/>
        </w:rPr>
      </w:pPr>
      <w:r w:rsidRPr="00F556D6">
        <w:rPr>
          <w:rFonts w:cs="Times New Roman"/>
          <w:b/>
        </w:rPr>
        <w:t>[Volunteers for next set of student presentations]</w:t>
      </w:r>
    </w:p>
    <w:p w:rsidR="008924EE" w:rsidRDefault="008924EE" w:rsidP="00C63B58">
      <w:pPr>
        <w:pStyle w:val="NoSpacing"/>
        <w:rPr>
          <w:rFonts w:cs="Times New Roman"/>
        </w:rPr>
      </w:pPr>
    </w:p>
    <w:p w:rsidR="008924EE" w:rsidRPr="008924EE" w:rsidRDefault="008924EE" w:rsidP="00C63B58">
      <w:pPr>
        <w:pStyle w:val="NoSpacing"/>
        <w:rPr>
          <w:rFonts w:cs="Times New Roman"/>
          <w:b/>
          <w:u w:val="single"/>
        </w:rPr>
      </w:pPr>
      <w:r>
        <w:rPr>
          <w:rFonts w:cs="Times New Roman"/>
          <w:b/>
          <w:u w:val="single"/>
        </w:rPr>
        <w:lastRenderedPageBreak/>
        <w:t>CAN TECHNOLOGY SAVE US? TECHNOLOGICAL FIXES AND UNINTENDED CONSEQUENCES</w:t>
      </w:r>
    </w:p>
    <w:p w:rsidR="003D7C7C" w:rsidRPr="00C83B55" w:rsidRDefault="008E7A15" w:rsidP="00C83B55">
      <w:pPr>
        <w:pStyle w:val="NoSpacing"/>
        <w:spacing w:line="360" w:lineRule="auto"/>
        <w:rPr>
          <w:rFonts w:cs="Times New Roman"/>
          <w:i/>
        </w:rPr>
      </w:pPr>
      <w:r>
        <w:rPr>
          <w:rFonts w:cs="Times New Roman"/>
          <w:b/>
        </w:rPr>
        <w:t xml:space="preserve">Thu Mar 10 </w:t>
      </w:r>
      <w:proofErr w:type="gramStart"/>
      <w:r>
        <w:rPr>
          <w:rFonts w:cs="Times New Roman"/>
          <w:b/>
        </w:rPr>
        <w:t xml:space="preserve">– </w:t>
      </w:r>
      <w:r w:rsidR="00DF6E6C" w:rsidRPr="00E63BD2">
        <w:rPr>
          <w:rFonts w:cs="Times New Roman"/>
          <w:b/>
        </w:rPr>
        <w:t xml:space="preserve"> </w:t>
      </w:r>
      <w:proofErr w:type="spellStart"/>
      <w:r w:rsidR="00F556D6">
        <w:rPr>
          <w:rFonts w:cs="Times New Roman"/>
        </w:rPr>
        <w:t>Zehner</w:t>
      </w:r>
      <w:proofErr w:type="spellEnd"/>
      <w:proofErr w:type="gramEnd"/>
      <w:r w:rsidR="00F556D6">
        <w:rPr>
          <w:rFonts w:cs="Times New Roman"/>
        </w:rPr>
        <w:t xml:space="preserve">, “Solar Cells and Other Fairy Tales” p. 3-30. In </w:t>
      </w:r>
      <w:r w:rsidR="00F556D6">
        <w:rPr>
          <w:rFonts w:cs="Times New Roman"/>
          <w:i/>
        </w:rPr>
        <w:t>Green Illusions.</w:t>
      </w:r>
    </w:p>
    <w:p w:rsidR="00C63B58" w:rsidRDefault="008E7A15" w:rsidP="00C83B55">
      <w:pPr>
        <w:pStyle w:val="NoSpacing"/>
        <w:spacing w:line="360" w:lineRule="auto"/>
        <w:rPr>
          <w:rFonts w:cs="Times New Roman"/>
        </w:rPr>
      </w:pPr>
      <w:r>
        <w:rPr>
          <w:rFonts w:cs="Times New Roman"/>
          <w:b/>
        </w:rPr>
        <w:t>Tue Mar 15</w:t>
      </w:r>
      <w:r w:rsidR="009F725E">
        <w:rPr>
          <w:rFonts w:cs="Times New Roman"/>
          <w:b/>
        </w:rPr>
        <w:t xml:space="preserve"> – [Spring Break]</w:t>
      </w:r>
    </w:p>
    <w:p w:rsidR="004A756D" w:rsidRPr="00E825E5" w:rsidRDefault="008E7A15" w:rsidP="00C83B55">
      <w:pPr>
        <w:pStyle w:val="NoSpacing"/>
        <w:spacing w:line="360" w:lineRule="auto"/>
        <w:rPr>
          <w:rFonts w:cs="Times New Roman"/>
        </w:rPr>
      </w:pPr>
      <w:r>
        <w:rPr>
          <w:rFonts w:cs="Times New Roman"/>
          <w:b/>
        </w:rPr>
        <w:t>Thu Mar 17</w:t>
      </w:r>
      <w:r w:rsidR="00DF6E6C" w:rsidRPr="00E63BD2">
        <w:rPr>
          <w:rFonts w:cs="Times New Roman"/>
          <w:b/>
        </w:rPr>
        <w:t xml:space="preserve"> – </w:t>
      </w:r>
      <w:r>
        <w:rPr>
          <w:rFonts w:cs="Times New Roman"/>
          <w:b/>
        </w:rPr>
        <w:t>[Spring Break]</w:t>
      </w:r>
    </w:p>
    <w:p w:rsidR="00DF6E6C" w:rsidRPr="00E63BD2" w:rsidRDefault="008E7A15" w:rsidP="00E63BD2">
      <w:pPr>
        <w:pStyle w:val="NoSpacing"/>
        <w:spacing w:after="120"/>
        <w:rPr>
          <w:rFonts w:cs="Times New Roman"/>
          <w:b/>
        </w:rPr>
      </w:pPr>
      <w:r>
        <w:rPr>
          <w:rFonts w:cs="Times New Roman"/>
          <w:b/>
        </w:rPr>
        <w:t>Tue Mar 22</w:t>
      </w:r>
      <w:r w:rsidR="00DF6E6C" w:rsidRPr="00E63BD2">
        <w:rPr>
          <w:rFonts w:cs="Times New Roman"/>
          <w:b/>
        </w:rPr>
        <w:t xml:space="preserve"> – </w:t>
      </w:r>
      <w:r w:rsidR="00F556D6">
        <w:rPr>
          <w:rFonts w:cs="Times New Roman"/>
          <w:b/>
        </w:rPr>
        <w:t>[Student Presentations</w:t>
      </w:r>
      <w:r w:rsidR="00034CB6">
        <w:rPr>
          <w:rFonts w:cs="Times New Roman"/>
          <w:b/>
        </w:rPr>
        <w:t>; Chapters 2-4]</w:t>
      </w:r>
    </w:p>
    <w:p w:rsidR="00DF6E6C" w:rsidRPr="00034CB6" w:rsidRDefault="008E7A15" w:rsidP="00E63BD2">
      <w:pPr>
        <w:pStyle w:val="NoSpacing"/>
        <w:spacing w:after="120"/>
        <w:rPr>
          <w:rFonts w:cs="Times New Roman"/>
        </w:rPr>
      </w:pPr>
      <w:r>
        <w:rPr>
          <w:rFonts w:cs="Times New Roman"/>
          <w:b/>
        </w:rPr>
        <w:t>Thu Mar 24</w:t>
      </w:r>
      <w:r w:rsidR="00DF6E6C" w:rsidRPr="00E63BD2">
        <w:rPr>
          <w:rFonts w:cs="Times New Roman"/>
          <w:b/>
        </w:rPr>
        <w:t xml:space="preserve"> – </w:t>
      </w:r>
      <w:r w:rsidR="00034CB6">
        <w:rPr>
          <w:rFonts w:cs="Times New Roman"/>
          <w:b/>
        </w:rPr>
        <w:t>[Student Presentations; Chapters 5-7]</w:t>
      </w:r>
    </w:p>
    <w:p w:rsidR="00DF6E6C" w:rsidRPr="00E63BD2" w:rsidRDefault="008E7A15" w:rsidP="00E63BD2">
      <w:pPr>
        <w:pStyle w:val="NoSpacing"/>
        <w:spacing w:after="120"/>
        <w:rPr>
          <w:rFonts w:cs="Times New Roman"/>
          <w:b/>
        </w:rPr>
      </w:pPr>
      <w:r>
        <w:rPr>
          <w:rFonts w:cs="Times New Roman"/>
          <w:b/>
        </w:rPr>
        <w:t>Tue Mar 29</w:t>
      </w:r>
      <w:r w:rsidR="009F725E">
        <w:rPr>
          <w:rFonts w:cs="Times New Roman"/>
          <w:b/>
        </w:rPr>
        <w:t xml:space="preserve"> </w:t>
      </w:r>
      <w:r w:rsidR="00DF6E6C" w:rsidRPr="00E63BD2">
        <w:rPr>
          <w:rFonts w:cs="Times New Roman"/>
          <w:b/>
        </w:rPr>
        <w:t xml:space="preserve">– </w:t>
      </w:r>
      <w:proofErr w:type="spellStart"/>
      <w:r w:rsidR="00034CB6">
        <w:rPr>
          <w:rFonts w:cs="Times New Roman"/>
        </w:rPr>
        <w:t>Zehner</w:t>
      </w:r>
      <w:proofErr w:type="spellEnd"/>
      <w:r w:rsidR="00034CB6">
        <w:rPr>
          <w:rFonts w:cs="Times New Roman"/>
        </w:rPr>
        <w:t>, “The Alternative-Energy Fetish” and “The First Step”, p. 149-186.</w:t>
      </w:r>
    </w:p>
    <w:p w:rsidR="00491F11" w:rsidRPr="007D7ACC" w:rsidRDefault="008E7A15" w:rsidP="007D7ACC">
      <w:pPr>
        <w:pStyle w:val="NoSpacing"/>
        <w:spacing w:after="120"/>
        <w:rPr>
          <w:rFonts w:cs="Times New Roman"/>
          <w:b/>
        </w:rPr>
      </w:pPr>
      <w:r>
        <w:rPr>
          <w:rFonts w:cs="Times New Roman"/>
          <w:b/>
        </w:rPr>
        <w:t>Thu Mar 31</w:t>
      </w:r>
      <w:r w:rsidR="00DF6E6C" w:rsidRPr="00E63BD2">
        <w:rPr>
          <w:rFonts w:cs="Times New Roman"/>
          <w:b/>
        </w:rPr>
        <w:t xml:space="preserve"> – </w:t>
      </w:r>
      <w:r w:rsidR="00034CB6">
        <w:rPr>
          <w:rFonts w:cs="Times New Roman"/>
          <w:b/>
        </w:rPr>
        <w:t>[Student Presentations; Chapters 10-12]</w:t>
      </w:r>
    </w:p>
    <w:p w:rsidR="00DF6E6C" w:rsidRPr="00034CB6" w:rsidRDefault="008E7A15" w:rsidP="004A756D">
      <w:pPr>
        <w:pStyle w:val="NoSpacing"/>
        <w:rPr>
          <w:rFonts w:cs="Times New Roman"/>
        </w:rPr>
      </w:pPr>
      <w:r>
        <w:rPr>
          <w:rFonts w:cs="Times New Roman"/>
          <w:b/>
        </w:rPr>
        <w:t>Tue Apr 5</w:t>
      </w:r>
      <w:r w:rsidR="00DF6E6C" w:rsidRPr="00E63BD2">
        <w:rPr>
          <w:rFonts w:cs="Times New Roman"/>
          <w:b/>
        </w:rPr>
        <w:t xml:space="preserve"> – </w:t>
      </w:r>
      <w:r w:rsidR="00D36AE1">
        <w:rPr>
          <w:rFonts w:cs="Times New Roman"/>
          <w:b/>
        </w:rPr>
        <w:t>[Student Presentations</w:t>
      </w:r>
      <w:proofErr w:type="gramStart"/>
      <w:r w:rsidR="003A7BEE">
        <w:rPr>
          <w:rFonts w:cs="Times New Roman"/>
          <w:b/>
        </w:rPr>
        <w:t>?</w:t>
      </w:r>
      <w:r w:rsidR="00034CB6">
        <w:rPr>
          <w:rFonts w:cs="Times New Roman"/>
          <w:b/>
        </w:rPr>
        <w:t>;</w:t>
      </w:r>
      <w:proofErr w:type="gramEnd"/>
      <w:r w:rsidR="00034CB6">
        <w:rPr>
          <w:rFonts w:cs="Times New Roman"/>
          <w:b/>
        </w:rPr>
        <w:t xml:space="preserve"> Chapter 13] + </w:t>
      </w:r>
      <w:proofErr w:type="spellStart"/>
      <w:r w:rsidR="00034CB6">
        <w:rPr>
          <w:rFonts w:cs="Times New Roman"/>
        </w:rPr>
        <w:t>Zehner</w:t>
      </w:r>
      <w:proofErr w:type="spellEnd"/>
      <w:r w:rsidR="00034CB6">
        <w:rPr>
          <w:rFonts w:cs="Times New Roman"/>
        </w:rPr>
        <w:t>, “Asking Questions” p. 331-348.</w:t>
      </w:r>
    </w:p>
    <w:p w:rsidR="004A756D" w:rsidRDefault="004A756D" w:rsidP="004A756D">
      <w:pPr>
        <w:pStyle w:val="NoSpacing"/>
        <w:rPr>
          <w:rFonts w:cs="Times New Roman"/>
        </w:rPr>
      </w:pPr>
    </w:p>
    <w:p w:rsidR="007D7ACC" w:rsidRPr="007D7ACC" w:rsidRDefault="003A7BEE" w:rsidP="007D7ACC">
      <w:pPr>
        <w:pStyle w:val="NoSpacing"/>
        <w:rPr>
          <w:rFonts w:cs="Times New Roman"/>
          <w:b/>
          <w:u w:val="single"/>
        </w:rPr>
      </w:pPr>
      <w:r>
        <w:rPr>
          <w:rFonts w:cs="Times New Roman"/>
          <w:b/>
          <w:u w:val="single"/>
        </w:rPr>
        <w:t>RESEARCH PROJECTS: ENVIRONMENT CONTROVERSIES/PROBLEMS</w:t>
      </w:r>
    </w:p>
    <w:p w:rsidR="00DF6E6C" w:rsidRPr="00E63BD2" w:rsidRDefault="008E7A15" w:rsidP="00E63BD2">
      <w:pPr>
        <w:pStyle w:val="NoSpacing"/>
        <w:spacing w:after="120"/>
        <w:rPr>
          <w:rFonts w:cs="Times New Roman"/>
        </w:rPr>
      </w:pPr>
      <w:r>
        <w:rPr>
          <w:rFonts w:cs="Times New Roman"/>
          <w:b/>
        </w:rPr>
        <w:t>Thu Apr 7</w:t>
      </w:r>
      <w:r w:rsidR="00DF6E6C" w:rsidRPr="00E63BD2">
        <w:rPr>
          <w:rFonts w:cs="Times New Roman"/>
          <w:b/>
        </w:rPr>
        <w:t xml:space="preserve"> – </w:t>
      </w:r>
      <w:r w:rsidR="003A7BEE" w:rsidRPr="00B16258">
        <w:rPr>
          <w:rFonts w:cs="Times New Roman"/>
          <w:b/>
        </w:rPr>
        <w:t>Picking Projects/Groups. How to Do Research?</w:t>
      </w:r>
      <w:r w:rsidR="00B16258" w:rsidRPr="00B16258">
        <w:rPr>
          <w:rFonts w:cs="Times New Roman"/>
          <w:b/>
        </w:rPr>
        <w:t xml:space="preserve"> What is Good Writing?</w:t>
      </w:r>
      <w:r w:rsidR="00D7526B">
        <w:rPr>
          <w:rFonts w:cs="Times New Roman"/>
          <w:b/>
        </w:rPr>
        <w:t xml:space="preserve"> [Documentary Review Due]</w:t>
      </w:r>
    </w:p>
    <w:p w:rsidR="007D7ACC" w:rsidRDefault="008E7A15" w:rsidP="007D7ACC">
      <w:pPr>
        <w:pStyle w:val="NoSpacing"/>
        <w:rPr>
          <w:rFonts w:cs="Times New Roman"/>
          <w:b/>
        </w:rPr>
      </w:pPr>
      <w:r>
        <w:rPr>
          <w:rFonts w:cs="Times New Roman"/>
          <w:b/>
        </w:rPr>
        <w:t>Tue Apr 12</w:t>
      </w:r>
      <w:r w:rsidR="00DF6E6C" w:rsidRPr="00E63BD2">
        <w:rPr>
          <w:rFonts w:cs="Times New Roman"/>
        </w:rPr>
        <w:t xml:space="preserve"> </w:t>
      </w:r>
      <w:r w:rsidR="00DF6E6C" w:rsidRPr="007D7ACC">
        <w:rPr>
          <w:rFonts w:cs="Times New Roman"/>
          <w:b/>
        </w:rPr>
        <w:t>–</w:t>
      </w:r>
      <w:r w:rsidR="00DF6E6C" w:rsidRPr="00E63BD2">
        <w:rPr>
          <w:rFonts w:cs="Times New Roman"/>
        </w:rPr>
        <w:t xml:space="preserve"> </w:t>
      </w:r>
      <w:r w:rsidR="00151DB9" w:rsidRPr="00151DB9">
        <w:rPr>
          <w:rFonts w:cs="Times New Roman"/>
          <w:b/>
        </w:rPr>
        <w:t>[Workshop I: State of Science; Disagreem</w:t>
      </w:r>
      <w:r w:rsidR="00236A8A">
        <w:rPr>
          <w:rFonts w:cs="Times New Roman"/>
          <w:b/>
        </w:rPr>
        <w:t>ent, Uncertainty and Complexity]</w:t>
      </w:r>
    </w:p>
    <w:p w:rsidR="007D7ACC" w:rsidRDefault="00236A8A" w:rsidP="00C83B55">
      <w:pPr>
        <w:pStyle w:val="NoSpacing"/>
        <w:spacing w:line="360" w:lineRule="auto"/>
        <w:rPr>
          <w:rFonts w:cs="Times New Roman"/>
        </w:rPr>
      </w:pPr>
      <w:r>
        <w:rPr>
          <w:rFonts w:cs="Times New Roman"/>
          <w:b/>
        </w:rPr>
        <w:t>List of references due.</w:t>
      </w:r>
    </w:p>
    <w:p w:rsidR="00DF6E6C" w:rsidRPr="00B16258" w:rsidRDefault="008E7A15" w:rsidP="00C83B55">
      <w:pPr>
        <w:pStyle w:val="NoSpacing"/>
        <w:spacing w:line="360" w:lineRule="auto"/>
        <w:rPr>
          <w:rFonts w:cs="Times New Roman"/>
          <w:b/>
        </w:rPr>
      </w:pPr>
      <w:r>
        <w:rPr>
          <w:rFonts w:cs="Times New Roman"/>
          <w:b/>
        </w:rPr>
        <w:t>Thu Apr 14</w:t>
      </w:r>
      <w:r w:rsidR="009F725E">
        <w:rPr>
          <w:rFonts w:cs="Times New Roman"/>
          <w:b/>
        </w:rPr>
        <w:t xml:space="preserve"> </w:t>
      </w:r>
      <w:r w:rsidR="00DF6E6C" w:rsidRPr="00E63BD2">
        <w:rPr>
          <w:rFonts w:cs="Times New Roman"/>
          <w:b/>
        </w:rPr>
        <w:t xml:space="preserve">– </w:t>
      </w:r>
      <w:r w:rsidR="00151DB9" w:rsidRPr="00151DB9">
        <w:rPr>
          <w:rFonts w:cs="Times New Roman"/>
          <w:b/>
        </w:rPr>
        <w:t>[Workshop II: Differences in Values, Beliefs</w:t>
      </w:r>
      <w:proofErr w:type="gramStart"/>
      <w:r w:rsidR="00151DB9" w:rsidRPr="00151DB9">
        <w:rPr>
          <w:rFonts w:cs="Times New Roman"/>
          <w:b/>
        </w:rPr>
        <w:t>]</w:t>
      </w:r>
      <w:proofErr w:type="gramEnd"/>
      <w:r w:rsidR="009F725E" w:rsidRPr="00B16258">
        <w:rPr>
          <w:rFonts w:cs="Times New Roman"/>
          <w:b/>
        </w:rPr>
        <w:br/>
      </w:r>
      <w:r w:rsidRPr="00B16258">
        <w:rPr>
          <w:rFonts w:cs="Times New Roman"/>
          <w:b/>
        </w:rPr>
        <w:t>Tue Apr 19</w:t>
      </w:r>
      <w:r w:rsidR="00DF6E6C" w:rsidRPr="00B16258">
        <w:rPr>
          <w:rFonts w:cs="Times New Roman"/>
          <w:b/>
        </w:rPr>
        <w:t xml:space="preserve"> – </w:t>
      </w:r>
      <w:r w:rsidR="00B16258" w:rsidRPr="00B16258">
        <w:rPr>
          <w:rFonts w:cs="Times New Roman"/>
          <w:b/>
        </w:rPr>
        <w:t>[Workshop III: Risk and Communication of Risk]</w:t>
      </w:r>
    </w:p>
    <w:p w:rsidR="007D7ACC" w:rsidRPr="00C83B55" w:rsidRDefault="008E7A15" w:rsidP="00C83B55">
      <w:pPr>
        <w:pStyle w:val="NoSpacing"/>
        <w:spacing w:line="360" w:lineRule="auto"/>
        <w:rPr>
          <w:rFonts w:cs="Times New Roman"/>
          <w:b/>
        </w:rPr>
      </w:pPr>
      <w:r>
        <w:rPr>
          <w:rFonts w:cs="Times New Roman"/>
          <w:b/>
        </w:rPr>
        <w:t>Thu Apr 21</w:t>
      </w:r>
      <w:r w:rsidR="00DF6E6C" w:rsidRPr="00E63BD2">
        <w:rPr>
          <w:rFonts w:cs="Times New Roman"/>
          <w:b/>
        </w:rPr>
        <w:t xml:space="preserve"> –</w:t>
      </w:r>
      <w:r w:rsidR="00DF6E6C" w:rsidRPr="00B16258">
        <w:rPr>
          <w:rFonts w:cs="Times New Roman"/>
          <w:b/>
        </w:rPr>
        <w:t xml:space="preserve"> </w:t>
      </w:r>
      <w:r w:rsidR="00B16258" w:rsidRPr="00B16258">
        <w:rPr>
          <w:rFonts w:cs="Times New Roman"/>
          <w:b/>
        </w:rPr>
        <w:t>[Workshop IV: Consumer Action and Technological Fixes]</w:t>
      </w:r>
    </w:p>
    <w:p w:rsidR="00DF6E6C" w:rsidRPr="00C83B55" w:rsidRDefault="008E7A15" w:rsidP="00C83B55">
      <w:pPr>
        <w:pStyle w:val="NoSpacing"/>
        <w:spacing w:line="360" w:lineRule="auto"/>
        <w:rPr>
          <w:rFonts w:cs="Times New Roman"/>
          <w:b/>
        </w:rPr>
      </w:pPr>
      <w:r>
        <w:rPr>
          <w:rFonts w:cs="Times New Roman"/>
          <w:b/>
        </w:rPr>
        <w:t>Tue Apr 26</w:t>
      </w:r>
      <w:r w:rsidR="00DF6E6C" w:rsidRPr="00E63BD2">
        <w:rPr>
          <w:rFonts w:cs="Times New Roman"/>
          <w:b/>
        </w:rPr>
        <w:t xml:space="preserve"> – </w:t>
      </w:r>
      <w:r w:rsidR="00B16258" w:rsidRPr="00B16258">
        <w:rPr>
          <w:rFonts w:cs="Times New Roman"/>
          <w:b/>
        </w:rPr>
        <w:t>[Workshop V:</w:t>
      </w:r>
      <w:r w:rsidR="00B16258">
        <w:rPr>
          <w:rFonts w:cs="Times New Roman"/>
        </w:rPr>
        <w:t xml:space="preserve"> </w:t>
      </w:r>
      <w:r w:rsidR="00B16258">
        <w:rPr>
          <w:rFonts w:cs="Times New Roman"/>
          <w:b/>
        </w:rPr>
        <w:t>Social Fixes</w:t>
      </w:r>
      <w:proofErr w:type="gramStart"/>
      <w:r w:rsidR="00B16258">
        <w:rPr>
          <w:rFonts w:cs="Times New Roman"/>
          <w:b/>
        </w:rPr>
        <w:t>]</w:t>
      </w:r>
      <w:r w:rsidR="00B43079">
        <w:rPr>
          <w:rFonts w:cs="Times New Roman"/>
          <w:b/>
        </w:rPr>
        <w:t>[</w:t>
      </w:r>
      <w:proofErr w:type="gramEnd"/>
      <w:r w:rsidR="00B43079">
        <w:rPr>
          <w:rFonts w:cs="Times New Roman"/>
          <w:b/>
        </w:rPr>
        <w:t>Rough Draft Due]</w:t>
      </w:r>
    </w:p>
    <w:p w:rsidR="00DF6E6C" w:rsidRPr="00151DB9" w:rsidRDefault="008E7A15" w:rsidP="00E63BD2">
      <w:pPr>
        <w:pStyle w:val="NoSpacing"/>
        <w:spacing w:after="120"/>
        <w:rPr>
          <w:rFonts w:cs="Times New Roman"/>
          <w:b/>
        </w:rPr>
      </w:pPr>
      <w:r>
        <w:rPr>
          <w:rFonts w:cs="Times New Roman"/>
          <w:b/>
        </w:rPr>
        <w:t>Thu Apr 28</w:t>
      </w:r>
      <w:r w:rsidR="00DF6E6C" w:rsidRPr="00E63BD2">
        <w:rPr>
          <w:rFonts w:cs="Times New Roman"/>
          <w:b/>
        </w:rPr>
        <w:t xml:space="preserve"> – </w:t>
      </w:r>
      <w:r w:rsidR="00151DB9">
        <w:rPr>
          <w:rFonts w:cs="Times New Roman"/>
          <w:b/>
        </w:rPr>
        <w:t>[Group Presentations I]</w:t>
      </w:r>
    </w:p>
    <w:p w:rsidR="008E7A15" w:rsidRDefault="008E7A15" w:rsidP="00C83B55">
      <w:pPr>
        <w:pStyle w:val="NoSpacing"/>
        <w:spacing w:line="360" w:lineRule="auto"/>
        <w:rPr>
          <w:rFonts w:cs="Times New Roman"/>
          <w:b/>
        </w:rPr>
      </w:pPr>
      <w:r>
        <w:rPr>
          <w:rFonts w:cs="Times New Roman"/>
          <w:b/>
        </w:rPr>
        <w:t>Tue May 3</w:t>
      </w:r>
      <w:r w:rsidR="00151DB9">
        <w:rPr>
          <w:rFonts w:cs="Times New Roman"/>
          <w:b/>
        </w:rPr>
        <w:t xml:space="preserve"> – [Group Presentations II]</w:t>
      </w:r>
    </w:p>
    <w:p w:rsidR="007D7ACC" w:rsidRPr="00C83B55" w:rsidRDefault="00BF1785" w:rsidP="00C83B55">
      <w:pPr>
        <w:pStyle w:val="NoSpacing"/>
        <w:spacing w:line="360" w:lineRule="auto"/>
        <w:rPr>
          <w:rFonts w:cs="Times New Roman"/>
          <w:b/>
        </w:rPr>
      </w:pPr>
      <w:r>
        <w:rPr>
          <w:rFonts w:cs="Times New Roman"/>
          <w:b/>
        </w:rPr>
        <w:t>Thu May</w:t>
      </w:r>
      <w:r w:rsidR="008E7A15">
        <w:rPr>
          <w:rFonts w:cs="Times New Roman"/>
          <w:b/>
        </w:rPr>
        <w:t xml:space="preserve"> 5</w:t>
      </w:r>
      <w:r w:rsidR="00DF6E6C" w:rsidRPr="00E63BD2">
        <w:rPr>
          <w:rFonts w:cs="Times New Roman"/>
        </w:rPr>
        <w:t xml:space="preserve"> – </w:t>
      </w:r>
      <w:r w:rsidR="00151DB9">
        <w:rPr>
          <w:rFonts w:cs="Times New Roman"/>
          <w:b/>
        </w:rPr>
        <w:t>[Group Presentations III; Papers Due</w:t>
      </w:r>
      <w:r w:rsidR="00342ADC">
        <w:rPr>
          <w:rFonts w:cs="Times New Roman"/>
          <w:b/>
        </w:rPr>
        <w:t xml:space="preserve"> Friday</w:t>
      </w:r>
      <w:r w:rsidR="00B261CD">
        <w:rPr>
          <w:rFonts w:cs="Times New Roman"/>
          <w:b/>
        </w:rPr>
        <w:t xml:space="preserve"> at Midnight</w:t>
      </w:r>
      <w:r w:rsidR="00151DB9">
        <w:rPr>
          <w:rFonts w:cs="Times New Roman"/>
          <w:b/>
        </w:rPr>
        <w:t>]</w:t>
      </w:r>
    </w:p>
    <w:p w:rsidR="007D7ACC" w:rsidRDefault="009F725E" w:rsidP="00E63BD2">
      <w:pPr>
        <w:pStyle w:val="NoSpacing"/>
        <w:spacing w:after="120"/>
        <w:rPr>
          <w:rFonts w:cs="Times New Roman"/>
          <w:b/>
        </w:rPr>
      </w:pPr>
      <w:r>
        <w:rPr>
          <w:rFonts w:cs="Times New Roman"/>
          <w:b/>
        </w:rPr>
        <w:t>[Finals Week]</w:t>
      </w:r>
    </w:p>
    <w:p w:rsidR="00E03A2B" w:rsidRPr="00E63BD2" w:rsidRDefault="00E03A2B" w:rsidP="00E63BD2">
      <w:pPr>
        <w:pStyle w:val="NoSpacing"/>
      </w:pPr>
      <w:r w:rsidRPr="00E63BD2">
        <w:rPr>
          <w:b/>
          <w:u w:val="single"/>
        </w:rPr>
        <w:t>Grading</w:t>
      </w:r>
      <w:r w:rsidRPr="00E63BD2">
        <w:t xml:space="preserve">:  </w:t>
      </w:r>
    </w:p>
    <w:p w:rsidR="00B17AEA" w:rsidRPr="00E63BD2" w:rsidRDefault="00B17AEA" w:rsidP="00E63BD2">
      <w:pPr>
        <w:spacing w:after="120" w:line="240" w:lineRule="auto"/>
        <w:rPr>
          <w:rFonts w:cs="Times New Roman"/>
        </w:rPr>
      </w:pPr>
      <w:r w:rsidRPr="00E63BD2">
        <w:rPr>
          <w:rFonts w:cs="Times New Roman"/>
        </w:rPr>
        <w:t>A = 100-94%; A- = 93-90%: B+ = 89-87%; B = 86-84%; B- = 83-80%; C+ = 79-77%; C = 76-74%; C- = 73-70%; D = 69-60%; F=&lt;60%</w:t>
      </w:r>
    </w:p>
    <w:p w:rsidR="00B17AEA" w:rsidRPr="00E63BD2" w:rsidRDefault="00B17AEA" w:rsidP="00E63BD2">
      <w:pPr>
        <w:spacing w:after="0" w:line="240" w:lineRule="auto"/>
        <w:rPr>
          <w:rFonts w:cs="Times New Roman"/>
          <w:b/>
        </w:rPr>
      </w:pPr>
      <w:r w:rsidRPr="00E63BD2">
        <w:rPr>
          <w:rFonts w:cs="Times New Roman"/>
          <w:b/>
        </w:rPr>
        <w:t>Breakdown:</w:t>
      </w:r>
    </w:p>
    <w:p w:rsidR="00B17AEA" w:rsidRPr="00E63BD2" w:rsidRDefault="00B17AEA" w:rsidP="00E63BD2">
      <w:pPr>
        <w:pStyle w:val="NoSpacing"/>
        <w:rPr>
          <w:rFonts w:cs="Times New Roman"/>
        </w:rPr>
      </w:pPr>
      <w:r w:rsidRPr="00E63BD2">
        <w:rPr>
          <w:rFonts w:cs="Times New Roman"/>
        </w:rPr>
        <w:t>Attendance and Participation 20%</w:t>
      </w:r>
    </w:p>
    <w:p w:rsidR="00B17AEA" w:rsidRPr="00E63BD2" w:rsidRDefault="00826EDA" w:rsidP="00E63BD2">
      <w:pPr>
        <w:pStyle w:val="NoSpacing"/>
        <w:rPr>
          <w:rFonts w:cs="Times New Roman"/>
        </w:rPr>
      </w:pPr>
      <w:r>
        <w:rPr>
          <w:rFonts w:cs="Times New Roman"/>
        </w:rPr>
        <w:t>Presentation 10</w:t>
      </w:r>
      <w:r w:rsidR="00B17AEA" w:rsidRPr="00E63BD2">
        <w:rPr>
          <w:rFonts w:cs="Times New Roman"/>
        </w:rPr>
        <w:t>%</w:t>
      </w:r>
    </w:p>
    <w:p w:rsidR="00B17AEA" w:rsidRDefault="00D7526B" w:rsidP="00E63BD2">
      <w:pPr>
        <w:pStyle w:val="NoSpacing"/>
        <w:rPr>
          <w:rFonts w:cs="Times New Roman"/>
        </w:rPr>
      </w:pPr>
      <w:r>
        <w:rPr>
          <w:rFonts w:cs="Times New Roman"/>
        </w:rPr>
        <w:t>Midterm 2</w:t>
      </w:r>
      <w:r w:rsidR="00826EDA">
        <w:rPr>
          <w:rFonts w:cs="Times New Roman"/>
        </w:rPr>
        <w:t>5</w:t>
      </w:r>
      <w:r w:rsidR="00B17AEA" w:rsidRPr="00E63BD2">
        <w:rPr>
          <w:rFonts w:cs="Times New Roman"/>
        </w:rPr>
        <w:t>%</w:t>
      </w:r>
    </w:p>
    <w:p w:rsidR="00D7526B" w:rsidRPr="00E63BD2" w:rsidRDefault="00356F85" w:rsidP="00E63BD2">
      <w:pPr>
        <w:pStyle w:val="NoSpacing"/>
        <w:rPr>
          <w:rFonts w:cs="Times New Roman"/>
        </w:rPr>
      </w:pPr>
      <w:r>
        <w:rPr>
          <w:rFonts w:cs="Times New Roman"/>
        </w:rPr>
        <w:t>Documentary Review 15</w:t>
      </w:r>
      <w:r w:rsidR="00D7526B">
        <w:rPr>
          <w:rFonts w:cs="Times New Roman"/>
        </w:rPr>
        <w:t>%</w:t>
      </w:r>
    </w:p>
    <w:p w:rsidR="00E03A2B" w:rsidRPr="00E63BD2" w:rsidRDefault="00B17AEA" w:rsidP="00E63BD2">
      <w:pPr>
        <w:pStyle w:val="NoSpacing"/>
        <w:rPr>
          <w:rFonts w:cs="Times New Roman"/>
        </w:rPr>
      </w:pPr>
      <w:r w:rsidRPr="00E63BD2">
        <w:rPr>
          <w:rFonts w:cs="Times New Roman"/>
        </w:rPr>
        <w:t xml:space="preserve">Final </w:t>
      </w:r>
      <w:r w:rsidR="00B838B8">
        <w:rPr>
          <w:rFonts w:cs="Times New Roman"/>
        </w:rPr>
        <w:t>Project 3</w:t>
      </w:r>
      <w:r w:rsidRPr="00E63BD2">
        <w:rPr>
          <w:rFonts w:cs="Times New Roman"/>
        </w:rPr>
        <w:t>0%</w:t>
      </w:r>
    </w:p>
    <w:p w:rsidR="0067684B" w:rsidRPr="00E63BD2" w:rsidRDefault="0067684B" w:rsidP="00E63BD2">
      <w:pPr>
        <w:pStyle w:val="NoSpacing"/>
        <w:rPr>
          <w:rFonts w:cs="Times New Roman"/>
        </w:rPr>
      </w:pPr>
    </w:p>
    <w:p w:rsidR="008A0BFC" w:rsidRPr="00E63BD2" w:rsidRDefault="00927C10" w:rsidP="00E63BD2">
      <w:pPr>
        <w:tabs>
          <w:tab w:val="left" w:pos="-720"/>
        </w:tabs>
        <w:suppressAutoHyphens/>
        <w:spacing w:after="0" w:line="240" w:lineRule="auto"/>
        <w:jc w:val="both"/>
        <w:rPr>
          <w:b/>
          <w:spacing w:val="-3"/>
          <w:u w:val="single"/>
        </w:rPr>
      </w:pPr>
      <w:r w:rsidRPr="00E63BD2">
        <w:rPr>
          <w:b/>
          <w:spacing w:val="-3"/>
          <w:u w:val="single"/>
        </w:rPr>
        <w:t>Counseling and Disability Services</w:t>
      </w:r>
      <w:r w:rsidR="008A0BFC" w:rsidRPr="00E63BD2">
        <w:rPr>
          <w:b/>
          <w:spacing w:val="-3"/>
          <w:u w:val="single"/>
        </w:rPr>
        <w:t>:</w:t>
      </w:r>
    </w:p>
    <w:p w:rsidR="008A0BFC" w:rsidRPr="00E63BD2" w:rsidRDefault="008A0BFC" w:rsidP="00E63BD2">
      <w:pPr>
        <w:widowControl w:val="0"/>
        <w:autoSpaceDE w:val="0"/>
        <w:autoSpaceDN w:val="0"/>
        <w:adjustRightInd w:val="0"/>
        <w:spacing w:after="0" w:line="240" w:lineRule="auto"/>
        <w:rPr>
          <w:rFonts w:cs="Courier"/>
          <w:b/>
        </w:rPr>
      </w:pPr>
      <w:r w:rsidRPr="00E63BD2">
        <w:rPr>
          <w:rFonts w:cs="Courier"/>
          <w:b/>
        </w:rPr>
        <w:t>Reasonable Accommodations</w:t>
      </w:r>
    </w:p>
    <w:p w:rsidR="008A0BFC" w:rsidRPr="00E63BD2" w:rsidRDefault="008A0BFC" w:rsidP="00E63BD2">
      <w:pPr>
        <w:widowControl w:val="0"/>
        <w:autoSpaceDE w:val="0"/>
        <w:autoSpaceDN w:val="0"/>
        <w:adjustRightInd w:val="0"/>
        <w:spacing w:after="120" w:line="240" w:lineRule="auto"/>
        <w:rPr>
          <w:rFonts w:cs="Courier"/>
        </w:rPr>
      </w:pPr>
      <w:r w:rsidRPr="00E63BD2">
        <w:rPr>
          <w:rFonts w:cs="Courier"/>
        </w:rPr>
        <w:t>New Mexico Tech is committed to protecting the rights of individuals with disabilities.  Qualified individuals who require reasonable accommodations are invited to make their needs known to the Office of Counseling and Disability Services (OCDS) as soon as possible.  To schedule an appointment, please call 835-6619.</w:t>
      </w:r>
    </w:p>
    <w:p w:rsidR="008A0BFC" w:rsidRPr="00E63BD2" w:rsidRDefault="008A0BFC" w:rsidP="00E63BD2">
      <w:pPr>
        <w:widowControl w:val="0"/>
        <w:autoSpaceDE w:val="0"/>
        <w:autoSpaceDN w:val="0"/>
        <w:adjustRightInd w:val="0"/>
        <w:spacing w:after="0" w:line="240" w:lineRule="auto"/>
        <w:rPr>
          <w:rFonts w:cs="Courier"/>
          <w:b/>
        </w:rPr>
      </w:pPr>
      <w:r w:rsidRPr="00E63BD2">
        <w:rPr>
          <w:rFonts w:cs="Courier"/>
          <w:b/>
        </w:rPr>
        <w:t>Counseling Services</w:t>
      </w:r>
    </w:p>
    <w:p w:rsidR="00927C10" w:rsidRPr="00E63BD2" w:rsidRDefault="008A0BFC" w:rsidP="00E63BD2">
      <w:pPr>
        <w:widowControl w:val="0"/>
        <w:autoSpaceDE w:val="0"/>
        <w:autoSpaceDN w:val="0"/>
        <w:adjustRightInd w:val="0"/>
        <w:spacing w:after="120" w:line="240" w:lineRule="auto"/>
        <w:rPr>
          <w:rFonts w:cs="Courier"/>
        </w:rPr>
      </w:pPr>
      <w:r w:rsidRPr="00E63BD2">
        <w:rPr>
          <w:rFonts w:cs="Courier"/>
        </w:rPr>
        <w:t xml:space="preserve">New Mexico Tech offers mental health and substance abuse counseling through the Office of </w:t>
      </w:r>
      <w:r w:rsidRPr="00E63BD2">
        <w:rPr>
          <w:rFonts w:cs="Courier"/>
        </w:rPr>
        <w:lastRenderedPageBreak/>
        <w:t>Counseling and Disability Services.  The confidential services are provided free of charge by licensed professionals.  To schedule an appointment, please call 835-6619.</w:t>
      </w:r>
    </w:p>
    <w:p w:rsidR="00927C10" w:rsidRPr="00E63BD2" w:rsidRDefault="00927C10" w:rsidP="00E63BD2">
      <w:pPr>
        <w:pStyle w:val="NoSpacing"/>
        <w:spacing w:after="120"/>
      </w:pPr>
      <w:r w:rsidRPr="00E63BD2">
        <w:rPr>
          <w:b/>
          <w:u w:val="single"/>
        </w:rPr>
        <w:t>Academic Honesty</w:t>
      </w:r>
      <w:r w:rsidRPr="00E63BD2">
        <w:t xml:space="preserve">:  New Mexico Tech’s Academic Honesty Policy for undergraduate students is found starting on page 60 of the NMT Undergraduate Catalog, </w:t>
      </w:r>
      <w:hyperlink r:id="rId5" w:history="1">
        <w:r w:rsidRPr="00E63BD2">
          <w:rPr>
            <w:rStyle w:val="Hyperlink"/>
          </w:rPr>
          <w:t>http://www.nmt.edu/images/stories/registrar/2014-2015_UNDERGRADUATE_Catalog_FINAL.pdf</w:t>
        </w:r>
      </w:hyperlink>
    </w:p>
    <w:p w:rsidR="00927C10" w:rsidRPr="00E63BD2" w:rsidRDefault="00927C10" w:rsidP="00E63BD2">
      <w:pPr>
        <w:pStyle w:val="NoSpacing"/>
        <w:spacing w:after="120"/>
      </w:pPr>
      <w:r w:rsidRPr="00E63BD2">
        <w:t xml:space="preserve">New Mexico Tech’s Academic Honesty Policy for graduate students is found starting on page 59 of the NMT Graduate Catalog, </w:t>
      </w:r>
      <w:hyperlink r:id="rId6" w:history="1">
        <w:r w:rsidRPr="00E63BD2">
          <w:rPr>
            <w:rStyle w:val="Hyperlink"/>
          </w:rPr>
          <w:t>http://www.nmt.edu/images/stories/registrar/2014-2015_GRADUATE_Catalog_FINAL.pdf</w:t>
        </w:r>
      </w:hyperlink>
      <w:r w:rsidRPr="00E63BD2">
        <w:t>.</w:t>
      </w:r>
    </w:p>
    <w:p w:rsidR="00F03A88" w:rsidRPr="00E63BD2" w:rsidRDefault="00927C10" w:rsidP="00E63BD2">
      <w:pPr>
        <w:pStyle w:val="NoSpacing"/>
        <w:spacing w:after="120"/>
      </w:pPr>
      <w:r w:rsidRPr="00E63BD2">
        <w:t>You are responsible for knowing, understanding, and following this policy.</w:t>
      </w:r>
    </w:p>
    <w:p w:rsidR="00F03A88" w:rsidRDefault="00F03A88" w:rsidP="00E63BD2">
      <w:pPr>
        <w:pStyle w:val="NoSpacing"/>
        <w:spacing w:after="120"/>
        <w:rPr>
          <w:rFonts w:cs="Palatino Linotype"/>
          <w:color w:val="000000"/>
        </w:rPr>
      </w:pPr>
      <w:r w:rsidRPr="00E63BD2">
        <w:rPr>
          <w:b/>
          <w:u w:val="single"/>
        </w:rPr>
        <w:t>Respect Sta</w:t>
      </w:r>
      <w:r w:rsidR="00BD38BE" w:rsidRPr="00E63BD2">
        <w:rPr>
          <w:b/>
          <w:u w:val="single"/>
        </w:rPr>
        <w:t>tement</w:t>
      </w:r>
      <w:r w:rsidR="00BD38BE" w:rsidRPr="00E63BD2">
        <w:rPr>
          <w:b/>
        </w:rPr>
        <w:t>:</w:t>
      </w:r>
      <w:r w:rsidR="00BD38BE" w:rsidRPr="00E63BD2">
        <w:t xml:space="preserve">  New Mexico Tech supports</w:t>
      </w:r>
      <w:r w:rsidRPr="00E63BD2">
        <w:t xml:space="preserve"> freedom of expression within the parameters of a respectful learning environment.</w:t>
      </w:r>
      <w:r w:rsidR="00BD38BE" w:rsidRPr="00E63BD2">
        <w:t xml:space="preserve">  As stated in the New Mexico Tech Guide to Conduct and Citizenship:  “</w:t>
      </w:r>
      <w:r w:rsidR="00BD38BE" w:rsidRPr="00E63BD2">
        <w:rPr>
          <w:rFonts w:cs="Palatino Linotype"/>
          <w:color w:val="000000"/>
        </w:rPr>
        <w:t>New Mexico Tech’s primary purpose is education, which includes teaching, research, discussion, learning, and service. An atmosphere of free and open inquiry is essential to the pursuit of education. Tech seeks to protect academic freedom and build on individual responsibility to create and maintain an academic atmosphere that is a purposeful, just, open, disciplined, and caring community.”</w:t>
      </w:r>
    </w:p>
    <w:p w:rsidR="002E141D" w:rsidRPr="002E141D" w:rsidRDefault="002E141D" w:rsidP="00E63BD2">
      <w:pPr>
        <w:pStyle w:val="NoSpacing"/>
      </w:pPr>
      <w:r>
        <w:t xml:space="preserve"> </w:t>
      </w:r>
    </w:p>
    <w:sectPr w:rsidR="002E141D" w:rsidRPr="002E141D" w:rsidSect="00927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BDA"/>
    <w:multiLevelType w:val="hybridMultilevel"/>
    <w:tmpl w:val="79F2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10"/>
    <w:rsid w:val="0000631B"/>
    <w:rsid w:val="00034CB6"/>
    <w:rsid w:val="000471FC"/>
    <w:rsid w:val="00061654"/>
    <w:rsid w:val="00062B20"/>
    <w:rsid w:val="000944E0"/>
    <w:rsid w:val="000A68A9"/>
    <w:rsid w:val="000B5404"/>
    <w:rsid w:val="000D535F"/>
    <w:rsid w:val="00111DEC"/>
    <w:rsid w:val="0014591E"/>
    <w:rsid w:val="00151DB9"/>
    <w:rsid w:val="001A036A"/>
    <w:rsid w:val="001B28C6"/>
    <w:rsid w:val="001E3471"/>
    <w:rsid w:val="001F25BE"/>
    <w:rsid w:val="001F54F7"/>
    <w:rsid w:val="002215A1"/>
    <w:rsid w:val="00236A8A"/>
    <w:rsid w:val="00237533"/>
    <w:rsid w:val="00241F4F"/>
    <w:rsid w:val="0028674F"/>
    <w:rsid w:val="002A1808"/>
    <w:rsid w:val="002A2E8E"/>
    <w:rsid w:val="002E141D"/>
    <w:rsid w:val="002F3001"/>
    <w:rsid w:val="002F593C"/>
    <w:rsid w:val="00307978"/>
    <w:rsid w:val="0031312A"/>
    <w:rsid w:val="00327BC6"/>
    <w:rsid w:val="00327FB2"/>
    <w:rsid w:val="00337E12"/>
    <w:rsid w:val="00342ADC"/>
    <w:rsid w:val="0034513E"/>
    <w:rsid w:val="00356F85"/>
    <w:rsid w:val="00383A68"/>
    <w:rsid w:val="00391C27"/>
    <w:rsid w:val="003A5D40"/>
    <w:rsid w:val="003A73B0"/>
    <w:rsid w:val="003A7BEE"/>
    <w:rsid w:val="003D7810"/>
    <w:rsid w:val="003D7C7C"/>
    <w:rsid w:val="00400BAB"/>
    <w:rsid w:val="00414FD3"/>
    <w:rsid w:val="00433094"/>
    <w:rsid w:val="004512CA"/>
    <w:rsid w:val="00491F11"/>
    <w:rsid w:val="004A756D"/>
    <w:rsid w:val="004B3C65"/>
    <w:rsid w:val="004D0767"/>
    <w:rsid w:val="004D13DB"/>
    <w:rsid w:val="004E0B8F"/>
    <w:rsid w:val="004F7280"/>
    <w:rsid w:val="00535BB0"/>
    <w:rsid w:val="00544DFA"/>
    <w:rsid w:val="00594199"/>
    <w:rsid w:val="005B131F"/>
    <w:rsid w:val="005B2ECC"/>
    <w:rsid w:val="005C4456"/>
    <w:rsid w:val="005D5382"/>
    <w:rsid w:val="00601D00"/>
    <w:rsid w:val="006513AA"/>
    <w:rsid w:val="00652AF3"/>
    <w:rsid w:val="0067684B"/>
    <w:rsid w:val="00680855"/>
    <w:rsid w:val="006856D4"/>
    <w:rsid w:val="00695AC5"/>
    <w:rsid w:val="006A066A"/>
    <w:rsid w:val="006B21B0"/>
    <w:rsid w:val="006B73B9"/>
    <w:rsid w:val="006C7CAA"/>
    <w:rsid w:val="006E4589"/>
    <w:rsid w:val="007249E1"/>
    <w:rsid w:val="00747992"/>
    <w:rsid w:val="007724A1"/>
    <w:rsid w:val="007A2425"/>
    <w:rsid w:val="007B5797"/>
    <w:rsid w:val="007C2BD8"/>
    <w:rsid w:val="007D7ACC"/>
    <w:rsid w:val="00826EDA"/>
    <w:rsid w:val="008279E8"/>
    <w:rsid w:val="00855DAA"/>
    <w:rsid w:val="008638A0"/>
    <w:rsid w:val="00866118"/>
    <w:rsid w:val="008924EE"/>
    <w:rsid w:val="008A01F7"/>
    <w:rsid w:val="008A0BFC"/>
    <w:rsid w:val="008A5F31"/>
    <w:rsid w:val="008A693C"/>
    <w:rsid w:val="008B2286"/>
    <w:rsid w:val="008C1BA0"/>
    <w:rsid w:val="008D073B"/>
    <w:rsid w:val="008E4CA3"/>
    <w:rsid w:val="008E7A15"/>
    <w:rsid w:val="008F617E"/>
    <w:rsid w:val="00914DF7"/>
    <w:rsid w:val="00915FBE"/>
    <w:rsid w:val="00927C10"/>
    <w:rsid w:val="0093183B"/>
    <w:rsid w:val="0096219A"/>
    <w:rsid w:val="00982ACC"/>
    <w:rsid w:val="00986812"/>
    <w:rsid w:val="00995074"/>
    <w:rsid w:val="009F725E"/>
    <w:rsid w:val="00A028D5"/>
    <w:rsid w:val="00A04F4A"/>
    <w:rsid w:val="00A56423"/>
    <w:rsid w:val="00A57B47"/>
    <w:rsid w:val="00A64D8D"/>
    <w:rsid w:val="00A92928"/>
    <w:rsid w:val="00AA6779"/>
    <w:rsid w:val="00AB0304"/>
    <w:rsid w:val="00AB2D95"/>
    <w:rsid w:val="00AD179C"/>
    <w:rsid w:val="00AE65EB"/>
    <w:rsid w:val="00B16258"/>
    <w:rsid w:val="00B17AEA"/>
    <w:rsid w:val="00B261CD"/>
    <w:rsid w:val="00B43079"/>
    <w:rsid w:val="00B53931"/>
    <w:rsid w:val="00B838B8"/>
    <w:rsid w:val="00BB438C"/>
    <w:rsid w:val="00BD38BE"/>
    <w:rsid w:val="00BF1785"/>
    <w:rsid w:val="00C0618F"/>
    <w:rsid w:val="00C26A28"/>
    <w:rsid w:val="00C438BA"/>
    <w:rsid w:val="00C46840"/>
    <w:rsid w:val="00C51C20"/>
    <w:rsid w:val="00C63B58"/>
    <w:rsid w:val="00C83B55"/>
    <w:rsid w:val="00C83EF3"/>
    <w:rsid w:val="00C87B09"/>
    <w:rsid w:val="00CB72A6"/>
    <w:rsid w:val="00CD728F"/>
    <w:rsid w:val="00CE1E8A"/>
    <w:rsid w:val="00CE47F7"/>
    <w:rsid w:val="00D05565"/>
    <w:rsid w:val="00D27D41"/>
    <w:rsid w:val="00D36AE1"/>
    <w:rsid w:val="00D409C2"/>
    <w:rsid w:val="00D558B9"/>
    <w:rsid w:val="00D60228"/>
    <w:rsid w:val="00D7526B"/>
    <w:rsid w:val="00D76462"/>
    <w:rsid w:val="00D813D5"/>
    <w:rsid w:val="00D86A5E"/>
    <w:rsid w:val="00DF3FFB"/>
    <w:rsid w:val="00DF6E6C"/>
    <w:rsid w:val="00E03A2B"/>
    <w:rsid w:val="00E63BD2"/>
    <w:rsid w:val="00E716D3"/>
    <w:rsid w:val="00E825E5"/>
    <w:rsid w:val="00EE0BF5"/>
    <w:rsid w:val="00EE75A2"/>
    <w:rsid w:val="00F03A88"/>
    <w:rsid w:val="00F13ABC"/>
    <w:rsid w:val="00F15292"/>
    <w:rsid w:val="00F377CF"/>
    <w:rsid w:val="00F40491"/>
    <w:rsid w:val="00F4460A"/>
    <w:rsid w:val="00F556D6"/>
    <w:rsid w:val="00FA3177"/>
    <w:rsid w:val="00FB13F6"/>
    <w:rsid w:val="00FD5687"/>
    <w:rsid w:val="00FE064B"/>
    <w:rsid w:val="00FF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4BB321A-3363-4ACE-A33C-D4EF5913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C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C10"/>
    <w:rPr>
      <w:sz w:val="22"/>
      <w:szCs w:val="22"/>
    </w:rPr>
  </w:style>
  <w:style w:type="paragraph" w:styleId="HTMLPreformatted">
    <w:name w:val="HTML Preformatted"/>
    <w:basedOn w:val="Normal"/>
    <w:link w:val="HTMLPreformattedChar"/>
    <w:uiPriority w:val="99"/>
    <w:unhideWhenUsed/>
    <w:rsid w:val="0092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27C10"/>
    <w:rPr>
      <w:rFonts w:ascii="Courier New" w:eastAsia="Times New Roman" w:hAnsi="Courier New" w:cs="Courier New"/>
      <w:sz w:val="20"/>
      <w:szCs w:val="20"/>
    </w:rPr>
  </w:style>
  <w:style w:type="character" w:styleId="Hyperlink">
    <w:name w:val="Hyperlink"/>
    <w:basedOn w:val="DefaultParagraphFont"/>
    <w:uiPriority w:val="99"/>
    <w:unhideWhenUsed/>
    <w:rsid w:val="00927C10"/>
    <w:rPr>
      <w:color w:val="0000FF" w:themeColor="hyperlink"/>
      <w:u w:val="single"/>
    </w:rPr>
  </w:style>
  <w:style w:type="character" w:customStyle="1" w:styleId="NoSpacingChar">
    <w:name w:val="No Spacing Char"/>
    <w:basedOn w:val="DefaultParagraphFont"/>
    <w:link w:val="NoSpacing"/>
    <w:uiPriority w:val="1"/>
    <w:rsid w:val="00A92928"/>
    <w:rPr>
      <w:sz w:val="22"/>
      <w:szCs w:val="22"/>
    </w:rPr>
  </w:style>
  <w:style w:type="character" w:customStyle="1" w:styleId="apple-converted-space">
    <w:name w:val="apple-converted-space"/>
    <w:basedOn w:val="DefaultParagraphFont"/>
    <w:rsid w:val="00B17AEA"/>
  </w:style>
  <w:style w:type="paragraph" w:styleId="NormalWeb">
    <w:name w:val="Normal (Web)"/>
    <w:basedOn w:val="Normal"/>
    <w:uiPriority w:val="99"/>
    <w:semiHidden/>
    <w:unhideWhenUsed/>
    <w:rsid w:val="00B17A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82640">
      <w:bodyDiv w:val="1"/>
      <w:marLeft w:val="0"/>
      <w:marRight w:val="0"/>
      <w:marTop w:val="0"/>
      <w:marBottom w:val="0"/>
      <w:divBdr>
        <w:top w:val="none" w:sz="0" w:space="0" w:color="auto"/>
        <w:left w:val="none" w:sz="0" w:space="0" w:color="auto"/>
        <w:bottom w:val="none" w:sz="0" w:space="0" w:color="auto"/>
        <w:right w:val="none" w:sz="0" w:space="0" w:color="auto"/>
      </w:divBdr>
      <w:divsChild>
        <w:div w:id="991912790">
          <w:marLeft w:val="0"/>
          <w:marRight w:val="0"/>
          <w:marTop w:val="0"/>
          <w:marBottom w:val="0"/>
          <w:divBdr>
            <w:top w:val="none" w:sz="0" w:space="0" w:color="auto"/>
            <w:left w:val="none" w:sz="0" w:space="0" w:color="auto"/>
            <w:bottom w:val="none" w:sz="0" w:space="0" w:color="auto"/>
            <w:right w:val="none" w:sz="0" w:space="0" w:color="auto"/>
          </w:divBdr>
        </w:div>
        <w:div w:id="1891532305">
          <w:marLeft w:val="0"/>
          <w:marRight w:val="0"/>
          <w:marTop w:val="0"/>
          <w:marBottom w:val="0"/>
          <w:divBdr>
            <w:top w:val="none" w:sz="0" w:space="0" w:color="auto"/>
            <w:left w:val="none" w:sz="0" w:space="0" w:color="auto"/>
            <w:bottom w:val="none" w:sz="0" w:space="0" w:color="auto"/>
            <w:right w:val="none" w:sz="0" w:space="0" w:color="auto"/>
          </w:divBdr>
        </w:div>
      </w:divsChild>
    </w:div>
    <w:div w:id="781538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mt.edu/images/stories/registrar/2014-2015_GRADUATE_Catalog_FINAL.pdf" TargetMode="External"/><Relationship Id="rId5" Type="http://schemas.openxmlformats.org/officeDocument/2006/relationships/hyperlink" Target="http://www.nmt.edu/images/stories/registrar/2014-2015_UNDERGRADUATE_Catalog_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5</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New Mexico Tech</Company>
  <LinksUpToDate>false</LinksUpToDate>
  <CharactersWithSpaces>12275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Dezember</dc:creator>
  <cp:lastModifiedBy>Taylor Dotson</cp:lastModifiedBy>
  <cp:revision>4</cp:revision>
  <cp:lastPrinted>2015-08-16T21:12:00Z</cp:lastPrinted>
  <dcterms:created xsi:type="dcterms:W3CDTF">2016-01-18T20:08:00Z</dcterms:created>
  <dcterms:modified xsi:type="dcterms:W3CDTF">2016-03-23T15:35:00Z</dcterms:modified>
</cp:coreProperties>
</file>