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FF" w:rsidRPr="003A73B0" w:rsidRDefault="00895863" w:rsidP="00FA76FF">
      <w:pPr>
        <w:pStyle w:val="NoSpacing"/>
        <w:jc w:val="center"/>
        <w:rPr>
          <w:b/>
        </w:rPr>
      </w:pPr>
      <w:r>
        <w:rPr>
          <w:b/>
        </w:rPr>
        <w:t>SS389/TC389</w:t>
      </w:r>
      <w:r w:rsidR="008245D2">
        <w:rPr>
          <w:b/>
        </w:rPr>
        <w:t xml:space="preserve"> </w:t>
      </w:r>
      <w:r w:rsidR="00FA76FF">
        <w:rPr>
          <w:b/>
        </w:rPr>
        <w:t>–</w:t>
      </w:r>
      <w:r w:rsidR="008245D2">
        <w:rPr>
          <w:b/>
        </w:rPr>
        <w:t xml:space="preserve"> </w:t>
      </w:r>
      <w:r>
        <w:rPr>
          <w:b/>
        </w:rPr>
        <w:t>User Experience Research &amp; Design</w:t>
      </w:r>
    </w:p>
    <w:p w:rsidR="00FA76FF" w:rsidRDefault="00895863" w:rsidP="00FA76FF">
      <w:pPr>
        <w:pStyle w:val="NoSpacing"/>
        <w:jc w:val="center"/>
        <w:rPr>
          <w:b/>
        </w:rPr>
      </w:pPr>
      <w:r>
        <w:rPr>
          <w:b/>
        </w:rPr>
        <w:t>Fall 2019</w:t>
      </w:r>
    </w:p>
    <w:p w:rsidR="00B3466C" w:rsidRDefault="00B3466C" w:rsidP="00FA76FF">
      <w:pPr>
        <w:pStyle w:val="NoSpacing"/>
        <w:jc w:val="center"/>
        <w:rPr>
          <w:b/>
        </w:rPr>
      </w:pPr>
      <w:r>
        <w:rPr>
          <w:b/>
        </w:rPr>
        <w:t>J</w:t>
      </w:r>
      <w:r w:rsidR="000C7A60">
        <w:rPr>
          <w:b/>
        </w:rPr>
        <w:t xml:space="preserve">ones Annex </w:t>
      </w:r>
      <w:r>
        <w:rPr>
          <w:b/>
        </w:rPr>
        <w:t>106</w:t>
      </w:r>
    </w:p>
    <w:p w:rsidR="00FA76FF" w:rsidRDefault="00B3466C" w:rsidP="00FA76FF">
      <w:pPr>
        <w:pStyle w:val="NoSpacing"/>
        <w:jc w:val="center"/>
        <w:rPr>
          <w:b/>
        </w:rPr>
      </w:pPr>
      <w:r>
        <w:rPr>
          <w:b/>
        </w:rPr>
        <w:t>TR 14:00-15:15</w:t>
      </w:r>
    </w:p>
    <w:p w:rsidR="00FA76FF" w:rsidRPr="00C0618F" w:rsidRDefault="00FA76FF" w:rsidP="00FA76FF">
      <w:pPr>
        <w:pStyle w:val="NoSpacing"/>
        <w:jc w:val="center"/>
        <w:rPr>
          <w:b/>
        </w:rPr>
      </w:pPr>
    </w:p>
    <w:p w:rsidR="00FA76FF" w:rsidRPr="00E63BD2" w:rsidRDefault="00FA76FF" w:rsidP="00FA76FF">
      <w:pPr>
        <w:pStyle w:val="NoSpacing"/>
        <w:rPr>
          <w:b/>
        </w:rPr>
      </w:pPr>
      <w:r w:rsidRPr="00E63BD2">
        <w:rPr>
          <w:b/>
        </w:rPr>
        <w:t xml:space="preserve">Instructor: </w:t>
      </w:r>
      <w:r w:rsidRPr="00E63BD2">
        <w:t>Taylor Dotson</w:t>
      </w:r>
      <w:r w:rsidR="008245D2">
        <w:t xml:space="preserve"> </w:t>
      </w:r>
    </w:p>
    <w:p w:rsidR="00FA76FF" w:rsidRPr="00E63BD2" w:rsidRDefault="00FA76FF" w:rsidP="00FA76FF">
      <w:pPr>
        <w:pStyle w:val="NoSpacing"/>
        <w:rPr>
          <w:b/>
        </w:rPr>
      </w:pPr>
      <w:r w:rsidRPr="00E63BD2">
        <w:rPr>
          <w:b/>
        </w:rPr>
        <w:t xml:space="preserve">Office: </w:t>
      </w:r>
      <w:r>
        <w:t>Fitch 205</w:t>
      </w:r>
      <w:r w:rsidR="00895863">
        <w:t xml:space="preserve"> </w:t>
      </w:r>
      <w:r w:rsidR="009E5A61">
        <w:t>and Fitch 103/104</w:t>
      </w:r>
    </w:p>
    <w:p w:rsidR="00FA76FF" w:rsidRPr="00E63BD2" w:rsidRDefault="00FA76FF" w:rsidP="00FA76FF">
      <w:pPr>
        <w:pStyle w:val="NoSpacing"/>
        <w:rPr>
          <w:b/>
        </w:rPr>
      </w:pPr>
      <w:r w:rsidRPr="00E63BD2">
        <w:rPr>
          <w:b/>
        </w:rPr>
        <w:t xml:space="preserve">Phone: </w:t>
      </w:r>
      <w:r>
        <w:t>x5211</w:t>
      </w:r>
    </w:p>
    <w:p w:rsidR="00FA76FF" w:rsidRPr="00E63BD2" w:rsidRDefault="00FA76FF" w:rsidP="00FA76FF">
      <w:pPr>
        <w:pStyle w:val="NoSpacing"/>
        <w:rPr>
          <w:b/>
        </w:rPr>
      </w:pPr>
      <w:r w:rsidRPr="00E63BD2">
        <w:rPr>
          <w:b/>
        </w:rPr>
        <w:t xml:space="preserve">E-mail: </w:t>
      </w:r>
      <w:r>
        <w:t>Taylor.Dotson@nmt.edu</w:t>
      </w:r>
      <w:r w:rsidR="008245D2">
        <w:t xml:space="preserve"> </w:t>
      </w:r>
    </w:p>
    <w:p w:rsidR="00FA76FF" w:rsidRPr="008E4CA3" w:rsidRDefault="00FA76FF" w:rsidP="009B1708">
      <w:pPr>
        <w:pStyle w:val="NoSpacing"/>
        <w:spacing w:after="120"/>
      </w:pPr>
      <w:r w:rsidRPr="00275FA9">
        <w:rPr>
          <w:b/>
        </w:rPr>
        <w:t>Office Hours:</w:t>
      </w:r>
      <w:r w:rsidRPr="00E63BD2">
        <w:t xml:space="preserve"> </w:t>
      </w:r>
      <w:r w:rsidR="00DF7278">
        <w:t>Mon 11-12, Wed 1-2 (in Fitch 103/104),</w:t>
      </w:r>
      <w:r w:rsidR="0034715C">
        <w:rPr>
          <w:b/>
        </w:rPr>
        <w:t xml:space="preserve"> </w:t>
      </w:r>
      <w:r w:rsidR="00275FA9">
        <w:t>or by appointment</w:t>
      </w:r>
      <w:r w:rsidR="00DF7278">
        <w:t xml:space="preserve"> (Fitch 205)</w:t>
      </w:r>
    </w:p>
    <w:p w:rsidR="00FA76FF" w:rsidRPr="009B1708" w:rsidRDefault="00FA76FF" w:rsidP="009B1708">
      <w:pPr>
        <w:pStyle w:val="NoSpacing"/>
        <w:rPr>
          <w:b/>
        </w:rPr>
      </w:pPr>
      <w:r w:rsidRPr="009B1708">
        <w:rPr>
          <w:b/>
        </w:rPr>
        <w:t>Course Description:</w:t>
      </w:r>
    </w:p>
    <w:p w:rsidR="009B1708" w:rsidRDefault="00895863" w:rsidP="009B1708">
      <w:pPr>
        <w:pStyle w:val="NoSpacing"/>
      </w:pPr>
      <w:r>
        <w:t>This class is a project-based introduction to qualitative user research. Students will learn about and apply a number of methodologies to extract insights from users about creating better, more human-centered technologies, which may include usability studies, ethnographic observation, interviews, and focus groups. This application will be supplemented by readings, written assignments, and oral presentations, where students will analyze technological designs in light of theory and research on ergonomics, user interfaces, urban planning/architecture, and emotional design. The semester culminates in a project in which groups of students utilize experience research methods to propose how a local technology could be redesigned to better meet the needs of a particular community of users.</w:t>
      </w:r>
    </w:p>
    <w:p w:rsidR="00895863" w:rsidRDefault="00895863" w:rsidP="009B1708">
      <w:pPr>
        <w:pStyle w:val="NoSpacing"/>
      </w:pPr>
    </w:p>
    <w:p w:rsidR="00FA76FF" w:rsidRPr="00E63BD2" w:rsidRDefault="00FA76FF" w:rsidP="00FA76FF">
      <w:pPr>
        <w:pStyle w:val="NoSpacing"/>
        <w:spacing w:after="120"/>
      </w:pPr>
      <w:r w:rsidRPr="00E63BD2">
        <w:rPr>
          <w:b/>
        </w:rPr>
        <w:t>Pre-requisites/Co-requisites:</w:t>
      </w:r>
      <w:r w:rsidRPr="00E63BD2">
        <w:t xml:space="preserve"> </w:t>
      </w:r>
      <w:r w:rsidR="008245D2">
        <w:t>Junior Standing</w:t>
      </w:r>
      <w:r w:rsidR="00895863">
        <w:t xml:space="preserve"> or permission of instructor</w:t>
      </w:r>
    </w:p>
    <w:p w:rsidR="00FA76FF" w:rsidRPr="00E63BD2" w:rsidRDefault="00FA76FF" w:rsidP="00FA76FF">
      <w:pPr>
        <w:pStyle w:val="NoSpacing"/>
        <w:spacing w:after="120"/>
      </w:pPr>
      <w:r w:rsidRPr="00E63BD2">
        <w:rPr>
          <w:b/>
        </w:rPr>
        <w:t>Place in Curriculum</w:t>
      </w:r>
      <w:r w:rsidRPr="00E63BD2">
        <w:t>:  General Education Core requirement, Area 4 – Social Sciences</w:t>
      </w:r>
    </w:p>
    <w:p w:rsidR="00FA76FF" w:rsidRPr="00E63BD2" w:rsidRDefault="00FA76FF" w:rsidP="00FA76FF">
      <w:pPr>
        <w:pStyle w:val="NoSpacing"/>
      </w:pPr>
      <w:r w:rsidRPr="00E63BD2">
        <w:rPr>
          <w:b/>
        </w:rPr>
        <w:t>Course Learning Outcomes</w:t>
      </w:r>
      <w:r w:rsidRPr="00E63BD2">
        <w:t xml:space="preserve">: </w:t>
      </w:r>
    </w:p>
    <w:p w:rsidR="00FA76FF" w:rsidRPr="00E63BD2" w:rsidRDefault="008245D2" w:rsidP="00FA76FF">
      <w:pPr>
        <w:pStyle w:val="NoSpacing"/>
        <w:spacing w:after="120"/>
        <w:rPr>
          <w:rFonts w:cs="Times New Roman"/>
        </w:rPr>
      </w:pPr>
      <w:r>
        <w:rPr>
          <w:rFonts w:cs="Times New Roman"/>
        </w:rPr>
        <w:t xml:space="preserve">This course explores the </w:t>
      </w:r>
      <w:r w:rsidR="00895863">
        <w:rPr>
          <w:rFonts w:cs="Times New Roman"/>
        </w:rPr>
        <w:t>human side of technological design.</w:t>
      </w:r>
      <w:r w:rsidR="00FA76FF" w:rsidRPr="00E63BD2">
        <w:rPr>
          <w:rFonts w:cs="Times New Roman"/>
        </w:rPr>
        <w:t xml:space="preserve"> Course assignments, moreover, will help students</w:t>
      </w:r>
      <w:r w:rsidR="00895863">
        <w:rPr>
          <w:rFonts w:cs="Times New Roman"/>
        </w:rPr>
        <w:t xml:space="preserve"> hone their analytical, observational, and communication</w:t>
      </w:r>
      <w:r w:rsidR="00FA76FF" w:rsidRPr="00E63BD2">
        <w:rPr>
          <w:rFonts w:cs="Times New Roman"/>
        </w:rPr>
        <w:t xml:space="preserve"> skills. By the end of the course, students should be able to: (1)</w:t>
      </w:r>
      <w:r w:rsidR="003D28B6">
        <w:rPr>
          <w:rFonts w:cs="Times New Roman"/>
        </w:rPr>
        <w:t xml:space="preserve"> </w:t>
      </w:r>
      <w:r w:rsidR="00895863">
        <w:rPr>
          <w:rFonts w:cs="Times New Roman"/>
        </w:rPr>
        <w:t xml:space="preserve">Apply design theory in observation in order to critique and improve technological designs </w:t>
      </w:r>
      <w:r w:rsidR="00FA76FF">
        <w:rPr>
          <w:rFonts w:cs="Times New Roman"/>
        </w:rPr>
        <w:t>(2)</w:t>
      </w:r>
      <w:r w:rsidR="003D28B6">
        <w:rPr>
          <w:rFonts w:cs="Times New Roman"/>
        </w:rPr>
        <w:t xml:space="preserve"> </w:t>
      </w:r>
      <w:r w:rsidR="00895863">
        <w:rPr>
          <w:rFonts w:cs="Times New Roman"/>
        </w:rPr>
        <w:t>Conduct an usability study and analyze the results</w:t>
      </w:r>
      <w:r w:rsidR="00895863" w:rsidRPr="00E63BD2">
        <w:rPr>
          <w:rFonts w:cs="Times New Roman"/>
        </w:rPr>
        <w:t xml:space="preserve"> </w:t>
      </w:r>
      <w:r w:rsidR="00895863">
        <w:rPr>
          <w:rFonts w:cs="Times New Roman"/>
        </w:rPr>
        <w:t>(</w:t>
      </w:r>
      <w:r w:rsidR="00FA76FF" w:rsidRPr="00E63BD2">
        <w:rPr>
          <w:rFonts w:cs="Times New Roman"/>
        </w:rPr>
        <w:t>3)</w:t>
      </w:r>
      <w:r w:rsidR="00895863">
        <w:rPr>
          <w:rFonts w:cs="Times New Roman"/>
        </w:rPr>
        <w:t xml:space="preserve"> Apply one or more advanced qualitative research methods to extract insights regarding users’ emotional relationship with a technology</w:t>
      </w:r>
      <w:r w:rsidR="003D28B6">
        <w:rPr>
          <w:rFonts w:cs="Times New Roman"/>
        </w:rPr>
        <w:t xml:space="preserve"> </w:t>
      </w:r>
      <w:r w:rsidR="00FA76FF" w:rsidRPr="00E63BD2">
        <w:rPr>
          <w:rFonts w:cs="Times New Roman"/>
        </w:rPr>
        <w:t xml:space="preserve">(4) </w:t>
      </w:r>
      <w:r w:rsidR="000930B9">
        <w:rPr>
          <w:rFonts w:cs="Times New Roman"/>
        </w:rPr>
        <w:t>Carry out a longer term research project that applies user insights in order recommend improvements to a design for a particular community.</w:t>
      </w:r>
    </w:p>
    <w:p w:rsidR="00FA76FF" w:rsidRPr="00E63BD2" w:rsidRDefault="00FA76FF" w:rsidP="00FA76FF">
      <w:pPr>
        <w:pStyle w:val="NoSpacing"/>
      </w:pPr>
      <w:r w:rsidRPr="00E63BD2">
        <w:rPr>
          <w:b/>
        </w:rPr>
        <w:t>Program Learning Outcomes</w:t>
      </w:r>
      <w:r w:rsidRPr="00E63BD2">
        <w:t xml:space="preserve">:  </w:t>
      </w:r>
    </w:p>
    <w:p w:rsidR="00FA76FF" w:rsidRPr="00E63BD2" w:rsidRDefault="00FA76FF" w:rsidP="00FA76FF">
      <w:pPr>
        <w:pStyle w:val="NoSpacing"/>
        <w:spacing w:after="120"/>
      </w:pPr>
      <w:r w:rsidRPr="00E63BD2">
        <w:t>Students will:</w:t>
      </w:r>
    </w:p>
    <w:p w:rsidR="00FA76FF" w:rsidRDefault="00FA76FF" w:rsidP="00FA76FF">
      <w:pPr>
        <w:pStyle w:val="NoSpacing"/>
        <w:spacing w:after="120"/>
      </w:pPr>
      <w:r>
        <w:t>1. Identify, describe, and explain human behaviors and how they are influenced by social structures, institutions, and processes within the contexts of complex and diverse communities.</w:t>
      </w:r>
    </w:p>
    <w:p w:rsidR="00FA76FF" w:rsidRDefault="00FA76FF" w:rsidP="00FA76FF">
      <w:pPr>
        <w:pStyle w:val="NoSpacing"/>
        <w:spacing w:after="120"/>
      </w:pPr>
      <w:r>
        <w:t>2. Articulate how beliefs, assumptions, and values are influenced by factors such as politics, geography, economics, culture, biology, history, and social institutions.</w:t>
      </w:r>
    </w:p>
    <w:p w:rsidR="00FA76FF" w:rsidRDefault="00FA76FF" w:rsidP="00FA76FF">
      <w:pPr>
        <w:pStyle w:val="NoSpacing"/>
        <w:spacing w:after="120"/>
      </w:pPr>
      <w:r>
        <w:t>3. Describe ongoing reciprocal interactions among self, society, and the environment.</w:t>
      </w:r>
    </w:p>
    <w:p w:rsidR="000930B9" w:rsidRPr="009B1708" w:rsidRDefault="00FA76FF" w:rsidP="000930B9">
      <w:pPr>
        <w:pStyle w:val="NoSpacing"/>
        <w:spacing w:after="120"/>
      </w:pPr>
      <w:r>
        <w:t>4. Apply the knowledge base of the social and behavioral sciences to identify, describe, explain, and critically evaluate relevant issues, ethical dilemmas, and arguments.</w:t>
      </w:r>
    </w:p>
    <w:p w:rsidR="00FA76FF" w:rsidRPr="00E63BD2" w:rsidRDefault="00FA76FF" w:rsidP="00FA76FF">
      <w:pPr>
        <w:pStyle w:val="NoSpacing"/>
      </w:pPr>
      <w:r w:rsidRPr="00E63BD2">
        <w:rPr>
          <w:b/>
          <w:u w:val="single"/>
        </w:rPr>
        <w:t>Course Requirements</w:t>
      </w:r>
      <w:r w:rsidRPr="00E63BD2">
        <w:t xml:space="preserve">: </w:t>
      </w:r>
    </w:p>
    <w:p w:rsidR="00FA76FF" w:rsidRPr="00E63BD2" w:rsidRDefault="00FA76FF" w:rsidP="00FA76FF">
      <w:pPr>
        <w:shd w:val="clear" w:color="auto" w:fill="FFFFFF"/>
        <w:spacing w:after="0"/>
        <w:rPr>
          <w:b/>
        </w:rPr>
      </w:pPr>
      <w:r w:rsidRPr="00E63BD2">
        <w:rPr>
          <w:b/>
        </w:rPr>
        <w:t>Required Texts:</w:t>
      </w:r>
    </w:p>
    <w:p w:rsidR="00FA76FF" w:rsidRDefault="008245D2" w:rsidP="008245D2">
      <w:pPr>
        <w:shd w:val="clear" w:color="auto" w:fill="FFFFFF"/>
        <w:spacing w:after="0" w:line="240" w:lineRule="auto"/>
        <w:rPr>
          <w:rFonts w:eastAsia="Times New Roman" w:cs="Times New Roman"/>
        </w:rPr>
      </w:pPr>
      <w:r>
        <w:rPr>
          <w:rFonts w:eastAsia="Times New Roman" w:cs="Times New Roman"/>
        </w:rPr>
        <w:t>PDFs of</w:t>
      </w:r>
      <w:r w:rsidR="00FA76FF">
        <w:rPr>
          <w:rFonts w:eastAsia="Times New Roman" w:cs="Times New Roman"/>
        </w:rPr>
        <w:t xml:space="preserve"> readings will be posted to Canvas</w:t>
      </w:r>
      <w:r>
        <w:rPr>
          <w:rFonts w:eastAsia="Times New Roman" w:cs="Times New Roman"/>
        </w:rPr>
        <w:t>. Students are responsible for keeping up with the reading schedule</w:t>
      </w:r>
      <w:r w:rsidR="003D6790">
        <w:rPr>
          <w:rFonts w:eastAsia="Times New Roman" w:cs="Times New Roman"/>
        </w:rPr>
        <w:t xml:space="preserve">. </w:t>
      </w:r>
      <w:r w:rsidR="004E4E82" w:rsidRPr="00433AF0">
        <w:rPr>
          <w:rFonts w:cs="Times New Roman"/>
        </w:rPr>
        <w:t>It is strongly encouraged that students print out and annotate electronically received readings.</w:t>
      </w:r>
    </w:p>
    <w:p w:rsidR="003D6790" w:rsidRDefault="003D6790" w:rsidP="008245D2">
      <w:pPr>
        <w:shd w:val="clear" w:color="auto" w:fill="FFFFFF"/>
        <w:spacing w:after="0" w:line="240" w:lineRule="auto"/>
        <w:rPr>
          <w:rFonts w:eastAsia="Times New Roman" w:cs="Times New Roman"/>
        </w:rPr>
      </w:pPr>
    </w:p>
    <w:p w:rsidR="000930B9" w:rsidRDefault="000930B9" w:rsidP="008245D2">
      <w:pPr>
        <w:shd w:val="clear" w:color="auto" w:fill="FFFFFF"/>
        <w:spacing w:after="0" w:line="240" w:lineRule="auto"/>
        <w:rPr>
          <w:rFonts w:eastAsia="Times New Roman" w:cs="Times New Roman"/>
          <w:b/>
        </w:rPr>
      </w:pPr>
      <w:r>
        <w:rPr>
          <w:rFonts w:eastAsia="Times New Roman" w:cs="Times New Roman"/>
          <w:b/>
        </w:rPr>
        <w:lastRenderedPageBreak/>
        <w:t xml:space="preserve">Required Equipment: </w:t>
      </w:r>
    </w:p>
    <w:p w:rsidR="00FA76FF" w:rsidRPr="000F633C" w:rsidRDefault="000930B9" w:rsidP="000F633C">
      <w:pPr>
        <w:shd w:val="clear" w:color="auto" w:fill="FFFFFF"/>
        <w:spacing w:after="120" w:line="240" w:lineRule="auto"/>
        <w:rPr>
          <w:rFonts w:eastAsia="Times New Roman" w:cs="Times New Roman"/>
        </w:rPr>
      </w:pPr>
      <w:r>
        <w:rPr>
          <w:rFonts w:eastAsia="Times New Roman" w:cs="Times New Roman"/>
        </w:rPr>
        <w:t>Students will be required to obtain and utilize equipment to enab</w:t>
      </w:r>
      <w:r w:rsidR="000F633C">
        <w:rPr>
          <w:rFonts w:eastAsia="Times New Roman" w:cs="Times New Roman"/>
        </w:rPr>
        <w:t xml:space="preserve">le them to capture pictures, audio, and </w:t>
      </w:r>
      <w:r>
        <w:rPr>
          <w:rFonts w:eastAsia="Times New Roman" w:cs="Times New Roman"/>
        </w:rPr>
        <w:t>video. Inexpensive digital cameras and stands/tripods are easily available online and at major retailers.</w:t>
      </w:r>
    </w:p>
    <w:p w:rsidR="00FA76FF" w:rsidRDefault="00FA76FF" w:rsidP="00FA76FF">
      <w:pPr>
        <w:pStyle w:val="HTMLPreformatted"/>
        <w:rPr>
          <w:rFonts w:asciiTheme="minorHAnsi" w:hAnsiTheme="minorHAnsi"/>
          <w:b/>
          <w:sz w:val="22"/>
          <w:szCs w:val="22"/>
        </w:rPr>
      </w:pPr>
      <w:r w:rsidRPr="00E63BD2">
        <w:rPr>
          <w:rFonts w:asciiTheme="minorHAnsi" w:hAnsiTheme="minorHAnsi"/>
          <w:b/>
          <w:sz w:val="22"/>
          <w:szCs w:val="22"/>
        </w:rPr>
        <w:t>Assignments</w:t>
      </w:r>
    </w:p>
    <w:p w:rsidR="003D28B6" w:rsidRPr="000930B9" w:rsidRDefault="008245D2" w:rsidP="00FA76FF">
      <w:pPr>
        <w:pStyle w:val="HTMLPreformatted"/>
        <w:rPr>
          <w:rFonts w:asciiTheme="minorHAnsi" w:hAnsiTheme="minorHAnsi"/>
          <w:b/>
          <w:sz w:val="22"/>
          <w:szCs w:val="22"/>
        </w:rPr>
      </w:pPr>
      <w:r>
        <w:rPr>
          <w:rFonts w:asciiTheme="minorHAnsi" w:hAnsiTheme="minorHAnsi"/>
          <w:b/>
          <w:sz w:val="22"/>
          <w:szCs w:val="22"/>
        </w:rPr>
        <w:t>Attendance and Participation</w:t>
      </w:r>
    </w:p>
    <w:p w:rsidR="000930B9" w:rsidRDefault="000930B9" w:rsidP="00FA76FF">
      <w:pPr>
        <w:spacing w:after="120" w:line="240" w:lineRule="auto"/>
        <w:rPr>
          <w:rFonts w:cs="Times New Roman"/>
        </w:rPr>
      </w:pPr>
      <w:r>
        <w:rPr>
          <w:rFonts w:cs="Times New Roman"/>
        </w:rPr>
        <w:t>Quality in-class discussions depends on the attendance and preparation of all students. Apart from mere presence, students are expected to have read and reflected upon assigned texts.</w:t>
      </w:r>
    </w:p>
    <w:p w:rsidR="000930B9" w:rsidRDefault="000930B9" w:rsidP="000930B9">
      <w:pPr>
        <w:spacing w:after="0" w:line="240" w:lineRule="auto"/>
        <w:rPr>
          <w:rFonts w:cs="Times New Roman"/>
          <w:b/>
        </w:rPr>
      </w:pPr>
      <w:r w:rsidRPr="000930B9">
        <w:rPr>
          <w:rFonts w:cs="Times New Roman"/>
          <w:b/>
        </w:rPr>
        <w:t>In-Class</w:t>
      </w:r>
      <w:r>
        <w:rPr>
          <w:rFonts w:cs="Times New Roman"/>
          <w:b/>
        </w:rPr>
        <w:t xml:space="preserve"> Activities</w:t>
      </w:r>
      <w:r w:rsidRPr="000930B9">
        <w:rPr>
          <w:rFonts w:cs="Times New Roman"/>
          <w:b/>
        </w:rPr>
        <w:t xml:space="preserve"> and Homework </w:t>
      </w:r>
    </w:p>
    <w:p w:rsidR="000930B9" w:rsidRPr="000930B9" w:rsidRDefault="000930B9" w:rsidP="000930B9">
      <w:pPr>
        <w:spacing w:after="120" w:line="240" w:lineRule="auto"/>
        <w:rPr>
          <w:rFonts w:cs="Times New Roman"/>
        </w:rPr>
      </w:pPr>
      <w:r>
        <w:rPr>
          <w:rFonts w:cs="Times New Roman"/>
        </w:rPr>
        <w:t>Numerous small tasks will be conducted in and out of class. Generally, these will entail observing or locating and analyzing examples of human-centered design principles (or the failure to apply them). Students will either turn in written record or their work and reflections or present them orally to the class. Graded on a credit/no-credit basis.</w:t>
      </w:r>
    </w:p>
    <w:p w:rsidR="008245D2" w:rsidRDefault="00A5731D" w:rsidP="00FA76FF">
      <w:pPr>
        <w:spacing w:after="120" w:line="240" w:lineRule="auto"/>
        <w:rPr>
          <w:rFonts w:cs="Times New Roman"/>
        </w:rPr>
      </w:pPr>
      <w:r>
        <w:rPr>
          <w:rFonts w:cs="Times New Roman"/>
          <w:b/>
        </w:rPr>
        <w:t>Usability Study</w:t>
      </w:r>
      <w:r w:rsidR="003D28B6">
        <w:rPr>
          <w:rFonts w:cs="Times New Roman"/>
          <w:b/>
        </w:rPr>
        <w:t xml:space="preserve">: </w:t>
      </w:r>
      <w:r>
        <w:rPr>
          <w:rFonts w:cs="Times New Roman"/>
        </w:rPr>
        <w:t>Students will work with a partner and serve as first the subject and then researcher in a usability study for a technology of their choosing, which can be an app, website, gadget, vehicle, or other reasonably complex device. Students will not only create and submit a video record of the study, but will write a brief paper on the study that analyzes its findings in terms of design theory and makes recommendations regarding potential</w:t>
      </w:r>
      <w:r w:rsidR="00B56371">
        <w:rPr>
          <w:rFonts w:cs="Times New Roman"/>
        </w:rPr>
        <w:t xml:space="preserve"> ways to improve functionality. Recommendations should also include a sketch, wireframe, or another mockup of changes.</w:t>
      </w:r>
    </w:p>
    <w:p w:rsidR="00D20DA7" w:rsidRPr="00D20DA7" w:rsidRDefault="00D20DA7" w:rsidP="00FA76FF">
      <w:pPr>
        <w:spacing w:after="120" w:line="240" w:lineRule="auto"/>
        <w:rPr>
          <w:rFonts w:cs="Times New Roman"/>
        </w:rPr>
      </w:pPr>
      <w:r>
        <w:rPr>
          <w:rFonts w:cs="Times New Roman"/>
          <w:b/>
        </w:rPr>
        <w:t xml:space="preserve">Observational Study: </w:t>
      </w:r>
      <w:r>
        <w:rPr>
          <w:rFonts w:cs="Times New Roman"/>
        </w:rPr>
        <w:t>Students will work with a partner to observe (also taking video) one of Socorro, ABQ’s, or NMT’s small urban spaces</w:t>
      </w:r>
      <w:r w:rsidR="007A44D9">
        <w:rPr>
          <w:rFonts w:cs="Times New Roman"/>
        </w:rPr>
        <w:t xml:space="preserve"> or a particular workplace </w:t>
      </w:r>
      <w:r w:rsidR="00DB443E">
        <w:rPr>
          <w:rFonts w:cs="Times New Roman"/>
        </w:rPr>
        <w:t xml:space="preserve">or </w:t>
      </w:r>
      <w:r w:rsidR="007A44D9">
        <w:rPr>
          <w:rFonts w:cs="Times New Roman"/>
        </w:rPr>
        <w:t>activity</w:t>
      </w:r>
      <w:r>
        <w:rPr>
          <w:rFonts w:cs="Times New Roman"/>
        </w:rPr>
        <w:t>, writing up a brief analysis in light of foun</w:t>
      </w:r>
      <w:r w:rsidR="007A44D9">
        <w:rPr>
          <w:rFonts w:cs="Times New Roman"/>
        </w:rPr>
        <w:t>dational design principles</w:t>
      </w:r>
      <w:r w:rsidR="00514A40">
        <w:rPr>
          <w:rFonts w:cs="Times New Roman"/>
        </w:rPr>
        <w:t xml:space="preserve"> and facets of emotional design</w:t>
      </w:r>
      <w:r>
        <w:rPr>
          <w:rFonts w:cs="Times New Roman"/>
        </w:rPr>
        <w:t>.</w:t>
      </w:r>
      <w:r w:rsidR="00B56371">
        <w:rPr>
          <w:rFonts w:cs="Times New Roman"/>
        </w:rPr>
        <w:t xml:space="preserve"> Students will use this analysis to suggest changes to improve these spaces, providing sketches or other visual means of representing the changes.</w:t>
      </w:r>
    </w:p>
    <w:p w:rsidR="00FA76FF" w:rsidRPr="009B1708" w:rsidRDefault="00AE6723" w:rsidP="00FA76FF">
      <w:pPr>
        <w:spacing w:after="120" w:line="240" w:lineRule="auto"/>
        <w:rPr>
          <w:rFonts w:cs="Times New Roman"/>
        </w:rPr>
      </w:pPr>
      <w:r>
        <w:rPr>
          <w:rFonts w:cs="Times New Roman"/>
          <w:b/>
        </w:rPr>
        <w:t xml:space="preserve">Interview or </w:t>
      </w:r>
      <w:r w:rsidR="003D6790">
        <w:rPr>
          <w:rFonts w:cs="Times New Roman"/>
          <w:b/>
        </w:rPr>
        <w:t>Focus Group</w:t>
      </w:r>
      <w:r w:rsidR="009B1708">
        <w:rPr>
          <w:rFonts w:cs="Times New Roman"/>
          <w:b/>
        </w:rPr>
        <w:t xml:space="preserve">: </w:t>
      </w:r>
      <w:r w:rsidR="003D6790">
        <w:rPr>
          <w:rFonts w:cs="Times New Roman"/>
        </w:rPr>
        <w:t xml:space="preserve">The </w:t>
      </w:r>
      <w:r>
        <w:rPr>
          <w:rFonts w:cs="Times New Roman"/>
        </w:rPr>
        <w:t>third</w:t>
      </w:r>
      <w:r w:rsidR="003D6790">
        <w:rPr>
          <w:rFonts w:cs="Times New Roman"/>
        </w:rPr>
        <w:t xml:space="preserve"> major assignment entails applying one or more qualitative methods in order to undercover potential design opportunities. These will involve more open ended research, with students more seeking to discover unmet needs or frustrations in everyday life that may have been previously unrecognized, then exploring potential design solutions (i.e., do not pick a technology and then try to find a problem that it solves). Therefore, </w:t>
      </w:r>
      <w:r w:rsidR="004140EA">
        <w:rPr>
          <w:rFonts w:cs="Times New Roman"/>
        </w:rPr>
        <w:t xml:space="preserve">pairs of </w:t>
      </w:r>
      <w:r w:rsidR="003D6790">
        <w:rPr>
          <w:rFonts w:cs="Times New Roman"/>
        </w:rPr>
        <w:t xml:space="preserve">students will choose a particular subset of users and an area/facet of everyday life, letting their research questions </w:t>
      </w:r>
      <w:r w:rsidR="00B56371">
        <w:rPr>
          <w:rFonts w:cs="Times New Roman"/>
        </w:rPr>
        <w:t>and findings guide them forward. Students will produce a professional write up of deliverables, including stories, personas, etc.</w:t>
      </w:r>
    </w:p>
    <w:p w:rsidR="009B1708" w:rsidRDefault="009B1708" w:rsidP="00FA76FF">
      <w:pPr>
        <w:spacing w:after="120" w:line="240" w:lineRule="auto"/>
        <w:rPr>
          <w:rFonts w:cs="Times New Roman"/>
        </w:rPr>
      </w:pPr>
      <w:r w:rsidRPr="009B1708">
        <w:rPr>
          <w:rFonts w:cs="Times New Roman"/>
          <w:b/>
        </w:rPr>
        <w:t>Final Project</w:t>
      </w:r>
      <w:r>
        <w:rPr>
          <w:rFonts w:cs="Times New Roman"/>
          <w:b/>
        </w:rPr>
        <w:t xml:space="preserve">: </w:t>
      </w:r>
      <w:r>
        <w:rPr>
          <w:rFonts w:cs="Times New Roman"/>
        </w:rPr>
        <w:t xml:space="preserve">The semester ends with a longer research project, </w:t>
      </w:r>
      <w:r w:rsidR="00A5731D">
        <w:rPr>
          <w:rFonts w:cs="Times New Roman"/>
        </w:rPr>
        <w:t xml:space="preserve">where </w:t>
      </w:r>
      <w:r w:rsidR="00D94800">
        <w:rPr>
          <w:rFonts w:cs="Times New Roman"/>
        </w:rPr>
        <w:t xml:space="preserve">groups of </w:t>
      </w:r>
      <w:r w:rsidR="00A5731D">
        <w:rPr>
          <w:rFonts w:cs="Times New Roman"/>
        </w:rPr>
        <w:t>students</w:t>
      </w:r>
      <w:r w:rsidR="00D94800">
        <w:rPr>
          <w:rFonts w:cs="Times New Roman"/>
        </w:rPr>
        <w:t xml:space="preserve"> (3+)</w:t>
      </w:r>
      <w:r w:rsidR="00A5731D">
        <w:rPr>
          <w:rFonts w:cs="Times New Roman"/>
        </w:rPr>
        <w:t xml:space="preserve"> choose a technology relevant to a local group of users. Potential objects of study include: NMT’s registration and scheduling system, campus study or social spaces, an app or website used by students or town residents, diners’ experience in a nearby restaurant or cafe, an important device or system present in the homes or dorm rooms of </w:t>
      </w:r>
      <w:r w:rsidR="000F633C">
        <w:rPr>
          <w:rFonts w:cs="Times New Roman"/>
        </w:rPr>
        <w:t>local</w:t>
      </w:r>
      <w:r w:rsidR="00A5731D">
        <w:rPr>
          <w:rFonts w:cs="Times New Roman"/>
        </w:rPr>
        <w:t xml:space="preserve"> residents, or some other technologically mediate</w:t>
      </w:r>
      <w:r w:rsidR="003D6790">
        <w:rPr>
          <w:rFonts w:cs="Times New Roman"/>
        </w:rPr>
        <w:t>d</w:t>
      </w:r>
      <w:r w:rsidR="00A5731D">
        <w:rPr>
          <w:rFonts w:cs="Times New Roman"/>
        </w:rPr>
        <w:t xml:space="preserve"> facet of people’s lives. Students will </w:t>
      </w:r>
      <w:r w:rsidR="000F633C">
        <w:rPr>
          <w:rFonts w:cs="Times New Roman"/>
        </w:rPr>
        <w:t xml:space="preserve">demonstrate their </w:t>
      </w:r>
      <w:r w:rsidR="00A5731D">
        <w:rPr>
          <w:rFonts w:cs="Times New Roman"/>
        </w:rPr>
        <w:t>ability</w:t>
      </w:r>
      <w:r w:rsidR="00B56371">
        <w:rPr>
          <w:rFonts w:cs="Times New Roman"/>
        </w:rPr>
        <w:t xml:space="preserve"> </w:t>
      </w:r>
      <w:r w:rsidR="000F633C">
        <w:rPr>
          <w:rFonts w:cs="Times New Roman"/>
        </w:rPr>
        <w:t xml:space="preserve">to use </w:t>
      </w:r>
      <w:r w:rsidR="00B56371">
        <w:rPr>
          <w:rFonts w:cs="Times New Roman"/>
        </w:rPr>
        <w:t>two or more</w:t>
      </w:r>
      <w:r w:rsidR="00A5731D">
        <w:rPr>
          <w:rFonts w:cs="Times New Roman"/>
        </w:rPr>
        <w:t xml:space="preserve"> qualitative methods</w:t>
      </w:r>
      <w:r w:rsidR="00B56371">
        <w:rPr>
          <w:rFonts w:cs="Times New Roman"/>
        </w:rPr>
        <w:t xml:space="preserve"> covered in the course</w:t>
      </w:r>
      <w:r w:rsidR="00A5731D">
        <w:rPr>
          <w:rFonts w:cs="Times New Roman"/>
        </w:rPr>
        <w:t xml:space="preserve"> in order to extract user insights: what are users’ needs, what relationship to they have or fail to have with the technology in questions, and how might the technology be more usable and/or meaningful to the group of users. </w:t>
      </w:r>
    </w:p>
    <w:p w:rsidR="007938A9" w:rsidRPr="007938A9" w:rsidRDefault="007938A9" w:rsidP="00FA76FF">
      <w:pPr>
        <w:spacing w:after="120" w:line="240" w:lineRule="auto"/>
        <w:rPr>
          <w:rFonts w:cs="Times New Roman"/>
        </w:rPr>
      </w:pPr>
      <w:r w:rsidRPr="00433548">
        <w:rPr>
          <w:rFonts w:cs="Times New Roman"/>
          <w:b/>
          <w:u w:val="single"/>
        </w:rPr>
        <w:t>NOTE:</w:t>
      </w:r>
      <w:r>
        <w:rPr>
          <w:rFonts w:cs="Times New Roman"/>
          <w:b/>
        </w:rPr>
        <w:t xml:space="preserve"> </w:t>
      </w:r>
      <w:r>
        <w:rPr>
          <w:rFonts w:cs="Times New Roman"/>
        </w:rPr>
        <w:t>Depending on</w:t>
      </w:r>
      <w:r w:rsidR="00167D8D">
        <w:rPr>
          <w:rFonts w:cs="Times New Roman"/>
        </w:rPr>
        <w:t xml:space="preserve"> what NMT’s IRB officer tells me,</w:t>
      </w:r>
      <w:r>
        <w:rPr>
          <w:rFonts w:cs="Times New Roman"/>
        </w:rPr>
        <w:t xml:space="preserve"> your choice of users/groups</w:t>
      </w:r>
      <w:r w:rsidR="00167D8D">
        <w:rPr>
          <w:rFonts w:cs="Times New Roman"/>
        </w:rPr>
        <w:t>, and/or</w:t>
      </w:r>
      <w:r w:rsidR="00092852">
        <w:rPr>
          <w:rFonts w:cs="Times New Roman"/>
        </w:rPr>
        <w:t xml:space="preserve"> if you want to disseminate the results of your work (e.g., </w:t>
      </w:r>
      <w:r w:rsidR="00433548">
        <w:rPr>
          <w:rFonts w:cs="Times New Roman"/>
        </w:rPr>
        <w:t xml:space="preserve">in a portfolio, senior thesis, </w:t>
      </w:r>
      <w:r w:rsidR="00092852">
        <w:rPr>
          <w:rFonts w:cs="Times New Roman"/>
        </w:rPr>
        <w:t>or</w:t>
      </w:r>
      <w:r w:rsidR="00433548">
        <w:rPr>
          <w:rFonts w:cs="Times New Roman"/>
        </w:rPr>
        <w:t xml:space="preserve"> for</w:t>
      </w:r>
      <w:r w:rsidR="00092852">
        <w:rPr>
          <w:rFonts w:cs="Times New Roman"/>
        </w:rPr>
        <w:t xml:space="preserve"> grad school apps)</w:t>
      </w:r>
      <w:r>
        <w:rPr>
          <w:rFonts w:cs="Times New Roman"/>
        </w:rPr>
        <w:t>, you may be required to complete IRB training on the et</w:t>
      </w:r>
      <w:r w:rsidR="004B06CA">
        <w:rPr>
          <w:rFonts w:cs="Times New Roman"/>
        </w:rPr>
        <w:t>hics of human subject research and/or apply for IRB approval.</w:t>
      </w:r>
      <w:r w:rsidR="0034715C">
        <w:rPr>
          <w:rFonts w:cs="Times New Roman"/>
        </w:rPr>
        <w:t xml:space="preserve"> Any video capture in private spaces will require signed consent forms</w:t>
      </w:r>
      <w:r w:rsidR="00433548">
        <w:rPr>
          <w:rFonts w:cs="Times New Roman"/>
        </w:rPr>
        <w:t xml:space="preserve"> for foreground subjects</w:t>
      </w:r>
      <w:r w:rsidR="0034715C">
        <w:rPr>
          <w:rFonts w:cs="Times New Roman"/>
        </w:rPr>
        <w:t xml:space="preserve"> and measures to ensure the video </w:t>
      </w:r>
      <w:r w:rsidR="00B477D3">
        <w:rPr>
          <w:rFonts w:cs="Times New Roman"/>
        </w:rPr>
        <w:t xml:space="preserve">data </w:t>
      </w:r>
      <w:r w:rsidR="0034715C">
        <w:rPr>
          <w:rFonts w:cs="Times New Roman"/>
        </w:rPr>
        <w:t>is</w:t>
      </w:r>
      <w:r w:rsidR="00433548">
        <w:rPr>
          <w:rFonts w:cs="Times New Roman"/>
        </w:rPr>
        <w:t xml:space="preserve"> kept secure, </w:t>
      </w:r>
      <w:r w:rsidR="0034715C">
        <w:rPr>
          <w:rFonts w:cs="Times New Roman"/>
        </w:rPr>
        <w:t xml:space="preserve">not </w:t>
      </w:r>
      <w:r w:rsidR="00433548">
        <w:rPr>
          <w:rFonts w:cs="Times New Roman"/>
        </w:rPr>
        <w:t xml:space="preserve">unintentionally </w:t>
      </w:r>
      <w:r w:rsidR="0034715C">
        <w:rPr>
          <w:rFonts w:cs="Times New Roman"/>
        </w:rPr>
        <w:t>disseminated</w:t>
      </w:r>
      <w:r w:rsidR="00433548">
        <w:rPr>
          <w:rFonts w:cs="Times New Roman"/>
        </w:rPr>
        <w:t xml:space="preserve">, and destroyed at the end of the semester (unless </w:t>
      </w:r>
      <w:r w:rsidR="00994B75">
        <w:rPr>
          <w:rFonts w:cs="Times New Roman"/>
        </w:rPr>
        <w:t xml:space="preserve">the </w:t>
      </w:r>
      <w:r w:rsidR="00433548">
        <w:rPr>
          <w:rFonts w:cs="Times New Roman"/>
        </w:rPr>
        <w:t>IRB</w:t>
      </w:r>
      <w:r w:rsidR="00994B75">
        <w:rPr>
          <w:rFonts w:cs="Times New Roman"/>
        </w:rPr>
        <w:t xml:space="preserve"> board</w:t>
      </w:r>
      <w:r w:rsidR="00433548">
        <w:rPr>
          <w:rFonts w:cs="Times New Roman"/>
        </w:rPr>
        <w:t xml:space="preserve"> approves a longer timespan)</w:t>
      </w:r>
      <w:r w:rsidR="0034715C">
        <w:rPr>
          <w:rFonts w:cs="Times New Roman"/>
        </w:rPr>
        <w:t xml:space="preserve">.  </w:t>
      </w:r>
    </w:p>
    <w:p w:rsidR="003D6790" w:rsidRDefault="003D6790" w:rsidP="003D6790">
      <w:pPr>
        <w:pStyle w:val="NoSpacing"/>
      </w:pPr>
      <w:r w:rsidRPr="00E63BD2">
        <w:rPr>
          <w:b/>
          <w:u w:val="single"/>
        </w:rPr>
        <w:lastRenderedPageBreak/>
        <w:t>Course Schedule</w:t>
      </w:r>
      <w:r w:rsidRPr="00E63BD2">
        <w:t xml:space="preserve">:  </w:t>
      </w:r>
    </w:p>
    <w:p w:rsidR="00043269" w:rsidRDefault="00043269" w:rsidP="003D6790">
      <w:pPr>
        <w:pStyle w:val="NoSpacing"/>
      </w:pPr>
      <w:r>
        <w:rPr>
          <w:rFonts w:cs="Times New Roman"/>
          <w:b/>
          <w:u w:val="single"/>
        </w:rPr>
        <w:t>USABILITY AND DESIGN</w:t>
      </w:r>
    </w:p>
    <w:p w:rsidR="008263B0" w:rsidRPr="00B56371" w:rsidRDefault="008263B0" w:rsidP="00B56371">
      <w:pPr>
        <w:spacing w:after="120" w:line="240" w:lineRule="auto"/>
        <w:rPr>
          <w:rFonts w:cs="Times New Roman"/>
        </w:rPr>
      </w:pPr>
      <w:r>
        <w:rPr>
          <w:rFonts w:cs="Times New Roman"/>
          <w:b/>
        </w:rPr>
        <w:t>Tue Aug 20</w:t>
      </w:r>
      <w:r w:rsidRPr="00E63BD2">
        <w:rPr>
          <w:rFonts w:cs="Times New Roman"/>
          <w:b/>
        </w:rPr>
        <w:t xml:space="preserve"> –</w:t>
      </w:r>
      <w:r>
        <w:rPr>
          <w:rFonts w:cs="Times New Roman"/>
          <w:b/>
        </w:rPr>
        <w:t xml:space="preserve"> </w:t>
      </w:r>
      <w:r w:rsidR="00F7151C">
        <w:rPr>
          <w:rFonts w:cs="Times New Roman"/>
        </w:rPr>
        <w:t>Review of Course &amp; Syllabus. Norman – The Psychopathology of Everyday Things</w:t>
      </w:r>
    </w:p>
    <w:p w:rsidR="008263B0" w:rsidRDefault="008263B0" w:rsidP="00B56371">
      <w:pPr>
        <w:pStyle w:val="NoSpacing"/>
        <w:spacing w:after="120"/>
        <w:rPr>
          <w:rFonts w:cs="Times New Roman"/>
        </w:rPr>
      </w:pPr>
      <w:r>
        <w:rPr>
          <w:rFonts w:cs="Times New Roman"/>
          <w:b/>
        </w:rPr>
        <w:t>Thu Aug 22</w:t>
      </w:r>
      <w:r w:rsidRPr="00E63BD2">
        <w:rPr>
          <w:rFonts w:cs="Times New Roman"/>
          <w:b/>
        </w:rPr>
        <w:t xml:space="preserve"> – </w:t>
      </w:r>
      <w:r w:rsidR="00F7151C">
        <w:rPr>
          <w:rFonts w:cs="Times New Roman"/>
        </w:rPr>
        <w:t xml:space="preserve">Norman – The Psychology of Everyday Actions. </w:t>
      </w:r>
      <w:r w:rsidR="00F7151C" w:rsidRPr="00F7151C">
        <w:rPr>
          <w:rFonts w:cs="Times New Roman"/>
          <w:u w:val="single"/>
        </w:rPr>
        <w:t>Homework Assigned:</w:t>
      </w:r>
      <w:r w:rsidR="00F7151C">
        <w:rPr>
          <w:rFonts w:cs="Times New Roman"/>
        </w:rPr>
        <w:t xml:space="preserve"> Design Analysis I</w:t>
      </w:r>
    </w:p>
    <w:p w:rsidR="008263B0" w:rsidRDefault="008263B0" w:rsidP="008263B0">
      <w:pPr>
        <w:pStyle w:val="NoSpacing"/>
        <w:rPr>
          <w:rFonts w:cs="Times New Roman"/>
        </w:rPr>
      </w:pPr>
      <w:r>
        <w:rPr>
          <w:rFonts w:cs="Times New Roman"/>
          <w:b/>
        </w:rPr>
        <w:t>Tue Aug 27</w:t>
      </w:r>
      <w:r w:rsidRPr="00E63BD2">
        <w:rPr>
          <w:rFonts w:cs="Times New Roman"/>
          <w:b/>
        </w:rPr>
        <w:t xml:space="preserve"> – </w:t>
      </w:r>
      <w:r w:rsidR="00F7151C">
        <w:rPr>
          <w:rFonts w:cs="Times New Roman"/>
        </w:rPr>
        <w:t>Norman – Knowing What to Do</w:t>
      </w:r>
      <w:r w:rsidR="00192B96">
        <w:rPr>
          <w:rFonts w:cs="Times New Roman"/>
        </w:rPr>
        <w:t>. Discuss Photos.</w:t>
      </w:r>
    </w:p>
    <w:p w:rsidR="008263B0" w:rsidRDefault="008263B0" w:rsidP="008263B0">
      <w:pPr>
        <w:pStyle w:val="NoSpacing"/>
        <w:rPr>
          <w:rFonts w:cs="Times New Roman"/>
          <w:b/>
        </w:rPr>
      </w:pPr>
    </w:p>
    <w:p w:rsidR="008263B0" w:rsidRPr="00491329" w:rsidRDefault="008263B0" w:rsidP="00B56371">
      <w:pPr>
        <w:pStyle w:val="NoSpacing"/>
        <w:spacing w:after="120"/>
        <w:rPr>
          <w:rFonts w:cs="Times New Roman"/>
        </w:rPr>
      </w:pPr>
      <w:r>
        <w:rPr>
          <w:rFonts w:cs="Times New Roman"/>
          <w:b/>
        </w:rPr>
        <w:t xml:space="preserve">Thu Aug 29 </w:t>
      </w:r>
      <w:r w:rsidRPr="00E63BD2">
        <w:rPr>
          <w:rFonts w:cs="Times New Roman"/>
          <w:b/>
        </w:rPr>
        <w:t xml:space="preserve">– </w:t>
      </w:r>
      <w:r w:rsidR="00F7151C" w:rsidRPr="00F7151C">
        <w:rPr>
          <w:rFonts w:cs="Times New Roman"/>
        </w:rPr>
        <w:t>Norman</w:t>
      </w:r>
      <w:r w:rsidR="00F7151C">
        <w:rPr>
          <w:rFonts w:cs="Times New Roman"/>
        </w:rPr>
        <w:t xml:space="preserve"> – Design Thinking.</w:t>
      </w:r>
      <w:r w:rsidR="007D50F1">
        <w:rPr>
          <w:rFonts w:cs="Times New Roman"/>
        </w:rPr>
        <w:t xml:space="preserve"> Continue to Discuss Photos.</w:t>
      </w:r>
      <w:bookmarkStart w:id="0" w:name="_GoBack"/>
      <w:bookmarkEnd w:id="0"/>
      <w:r w:rsidR="00F7151C">
        <w:rPr>
          <w:rFonts w:cs="Times New Roman"/>
        </w:rPr>
        <w:t xml:space="preserve"> </w:t>
      </w:r>
      <w:r w:rsidR="00F7151C" w:rsidRPr="00F7151C">
        <w:rPr>
          <w:rFonts w:cs="Times New Roman"/>
          <w:u w:val="single"/>
        </w:rPr>
        <w:t>Homework:</w:t>
      </w:r>
      <w:r w:rsidR="00F7151C">
        <w:rPr>
          <w:rFonts w:cs="Times New Roman"/>
        </w:rPr>
        <w:t xml:space="preserve"> Design Analysis II</w:t>
      </w:r>
    </w:p>
    <w:p w:rsidR="008263B0" w:rsidRPr="00192B96" w:rsidRDefault="00043269" w:rsidP="008263B0">
      <w:pPr>
        <w:pStyle w:val="NoSpacing"/>
        <w:spacing w:after="120"/>
        <w:rPr>
          <w:rFonts w:cs="Times New Roman"/>
          <w:b/>
        </w:rPr>
      </w:pPr>
      <w:r>
        <w:rPr>
          <w:rFonts w:cs="Times New Roman"/>
          <w:b/>
        </w:rPr>
        <w:t>Tue Sep 3</w:t>
      </w:r>
      <w:r w:rsidR="008263B0" w:rsidRPr="00E63BD2">
        <w:rPr>
          <w:rFonts w:cs="Times New Roman"/>
          <w:b/>
        </w:rPr>
        <w:t xml:space="preserve"> – </w:t>
      </w:r>
      <w:r w:rsidR="00F7151C">
        <w:rPr>
          <w:rFonts w:cs="Times New Roman"/>
        </w:rPr>
        <w:t xml:space="preserve">Conducting a Usability Study. From Kulnavsky et al. </w:t>
      </w:r>
      <w:r w:rsidR="00F7151C">
        <w:rPr>
          <w:rFonts w:cs="Times New Roman"/>
          <w:i/>
        </w:rPr>
        <w:t>Observing the User Experience</w:t>
      </w:r>
      <w:r w:rsidR="00192B96">
        <w:rPr>
          <w:rFonts w:cs="Times New Roman"/>
        </w:rPr>
        <w:t>. Discuss Photos.</w:t>
      </w:r>
      <w:r w:rsidR="002E597A">
        <w:rPr>
          <w:rFonts w:cs="Times New Roman"/>
        </w:rPr>
        <w:t xml:space="preserve"> Usability Study Assigned.</w:t>
      </w:r>
    </w:p>
    <w:p w:rsidR="008263B0" w:rsidRDefault="00043269" w:rsidP="008263B0">
      <w:pPr>
        <w:pStyle w:val="NoSpacing"/>
        <w:spacing w:after="120"/>
        <w:rPr>
          <w:rFonts w:cs="Times New Roman"/>
        </w:rPr>
      </w:pPr>
      <w:r>
        <w:rPr>
          <w:rFonts w:cs="Times New Roman"/>
          <w:b/>
        </w:rPr>
        <w:t>Thu Sep 5</w:t>
      </w:r>
      <w:r w:rsidR="008263B0" w:rsidRPr="00E63BD2">
        <w:rPr>
          <w:rFonts w:cs="Times New Roman"/>
        </w:rPr>
        <w:t xml:space="preserve"> – </w:t>
      </w:r>
      <w:r w:rsidRPr="000F633C">
        <w:rPr>
          <w:rFonts w:cs="Times New Roman"/>
          <w:b/>
        </w:rPr>
        <w:t>[Professor at Conference]</w:t>
      </w:r>
      <w:r w:rsidR="002954A6" w:rsidRPr="000F633C">
        <w:rPr>
          <w:rFonts w:cs="Times New Roman"/>
          <w:b/>
        </w:rPr>
        <w:t>.</w:t>
      </w:r>
      <w:r w:rsidR="002954A6">
        <w:rPr>
          <w:rFonts w:cs="Times New Roman"/>
        </w:rPr>
        <w:t xml:space="preserve"> Students Conduct Usability Studies.</w:t>
      </w:r>
    </w:p>
    <w:p w:rsidR="008263B0" w:rsidRDefault="00043269" w:rsidP="008263B0">
      <w:pPr>
        <w:pStyle w:val="NoSpacing"/>
        <w:spacing w:after="120"/>
        <w:rPr>
          <w:rFonts w:cs="Times New Roman"/>
          <w:b/>
        </w:rPr>
      </w:pPr>
      <w:r>
        <w:rPr>
          <w:rFonts w:cs="Times New Roman"/>
          <w:b/>
        </w:rPr>
        <w:t>Tue Sep 10</w:t>
      </w:r>
      <w:r w:rsidR="008263B0" w:rsidRPr="00E63BD2">
        <w:rPr>
          <w:rFonts w:cs="Times New Roman"/>
          <w:b/>
        </w:rPr>
        <w:t xml:space="preserve"> –</w:t>
      </w:r>
      <w:r w:rsidR="008263B0">
        <w:rPr>
          <w:rFonts w:cs="Times New Roman"/>
          <w:b/>
        </w:rPr>
        <w:t xml:space="preserve"> </w:t>
      </w:r>
      <w:r w:rsidR="002954A6">
        <w:rPr>
          <w:rFonts w:cs="Times New Roman"/>
        </w:rPr>
        <w:t xml:space="preserve">Discussing </w:t>
      </w:r>
      <w:r w:rsidR="00D20DA7">
        <w:rPr>
          <w:rFonts w:cs="Times New Roman"/>
        </w:rPr>
        <w:t>Initial Thoughts on Usability Study Results</w:t>
      </w:r>
    </w:p>
    <w:p w:rsidR="008263B0" w:rsidRDefault="00043269" w:rsidP="008263B0">
      <w:pPr>
        <w:pStyle w:val="NoSpacing"/>
        <w:spacing w:after="120"/>
        <w:rPr>
          <w:rFonts w:cs="Times New Roman"/>
          <w:b/>
        </w:rPr>
      </w:pPr>
      <w:r>
        <w:rPr>
          <w:rFonts w:cs="Times New Roman"/>
          <w:b/>
        </w:rPr>
        <w:t>Thu Sep 12</w:t>
      </w:r>
      <w:r w:rsidR="008263B0" w:rsidRPr="00E63BD2">
        <w:rPr>
          <w:rFonts w:cs="Times New Roman"/>
          <w:b/>
        </w:rPr>
        <w:t xml:space="preserve"> – </w:t>
      </w:r>
      <w:r w:rsidR="002954A6">
        <w:rPr>
          <w:rFonts w:cs="Times New Roman"/>
        </w:rPr>
        <w:t>Film - Objectified</w:t>
      </w:r>
    </w:p>
    <w:p w:rsidR="00043269" w:rsidRPr="002954A6" w:rsidRDefault="00F7151C" w:rsidP="002954A6">
      <w:pPr>
        <w:pStyle w:val="NoSpacing"/>
        <w:spacing w:after="120"/>
        <w:rPr>
          <w:rFonts w:cs="Times New Roman"/>
          <w:b/>
        </w:rPr>
      </w:pPr>
      <w:r w:rsidRPr="00F7151C">
        <w:rPr>
          <w:rFonts w:cs="Times New Roman"/>
          <w:b/>
        </w:rPr>
        <w:t>Usability Study Due</w:t>
      </w:r>
    </w:p>
    <w:p w:rsidR="00043269" w:rsidRDefault="00043269" w:rsidP="00043269">
      <w:pPr>
        <w:pStyle w:val="NoSpacing"/>
        <w:rPr>
          <w:rFonts w:cs="Times New Roman"/>
          <w:b/>
        </w:rPr>
      </w:pPr>
      <w:r>
        <w:rPr>
          <w:rFonts w:cs="Times New Roman"/>
          <w:b/>
          <w:u w:val="single"/>
        </w:rPr>
        <w:t>E</w:t>
      </w:r>
      <w:r w:rsidR="00D20DA7">
        <w:rPr>
          <w:rFonts w:cs="Times New Roman"/>
          <w:b/>
          <w:u w:val="single"/>
        </w:rPr>
        <w:t>MOTIONAL DESIGN, URBAN SPACES, AND OBSERVATION</w:t>
      </w:r>
    </w:p>
    <w:p w:rsidR="008263B0" w:rsidRPr="00C26A28" w:rsidRDefault="00043269" w:rsidP="008263B0">
      <w:pPr>
        <w:pStyle w:val="NoSpacing"/>
        <w:spacing w:after="120"/>
        <w:rPr>
          <w:rFonts w:cs="Times New Roman"/>
        </w:rPr>
      </w:pPr>
      <w:r>
        <w:rPr>
          <w:rFonts w:cs="Times New Roman"/>
          <w:b/>
        </w:rPr>
        <w:t>Tue Sep 17</w:t>
      </w:r>
      <w:r w:rsidR="008263B0" w:rsidRPr="00E63BD2">
        <w:rPr>
          <w:rFonts w:cs="Times New Roman"/>
          <w:b/>
        </w:rPr>
        <w:t xml:space="preserve"> –</w:t>
      </w:r>
      <w:r w:rsidR="008263B0">
        <w:rPr>
          <w:rFonts w:cs="Times New Roman"/>
        </w:rPr>
        <w:t xml:space="preserve"> </w:t>
      </w:r>
      <w:r w:rsidR="002508AE">
        <w:rPr>
          <w:rFonts w:cs="Times New Roman"/>
        </w:rPr>
        <w:t>Norman – Attractive Things Work Better and Multiple Faces of Emotion and Design</w:t>
      </w:r>
    </w:p>
    <w:p w:rsidR="008263B0" w:rsidRDefault="00043269" w:rsidP="008263B0">
      <w:pPr>
        <w:pStyle w:val="NoSpacing"/>
        <w:spacing w:after="120"/>
        <w:rPr>
          <w:rFonts w:cs="Times New Roman"/>
          <w:b/>
        </w:rPr>
      </w:pPr>
      <w:r>
        <w:rPr>
          <w:rFonts w:cs="Times New Roman"/>
          <w:b/>
        </w:rPr>
        <w:t>Thu Sep 19</w:t>
      </w:r>
      <w:r w:rsidR="008263B0" w:rsidRPr="00E63BD2">
        <w:rPr>
          <w:rFonts w:cs="Times New Roman"/>
          <w:b/>
        </w:rPr>
        <w:t xml:space="preserve"> – </w:t>
      </w:r>
      <w:r w:rsidR="002508AE" w:rsidRPr="002508AE">
        <w:rPr>
          <w:rFonts w:cs="Times New Roman"/>
        </w:rPr>
        <w:t>Norman – Three Levels of Design</w:t>
      </w:r>
      <w:r w:rsidR="002508AE">
        <w:rPr>
          <w:rFonts w:cs="Times New Roman"/>
        </w:rPr>
        <w:t xml:space="preserve">. </w:t>
      </w:r>
      <w:r w:rsidR="002508AE" w:rsidRPr="002508AE">
        <w:rPr>
          <w:rFonts w:cs="Times New Roman"/>
          <w:u w:val="single"/>
        </w:rPr>
        <w:t>Homework:</w:t>
      </w:r>
      <w:r w:rsidR="00192B96">
        <w:rPr>
          <w:rFonts w:cs="Times New Roman"/>
        </w:rPr>
        <w:t xml:space="preserve"> </w:t>
      </w:r>
      <w:r w:rsidR="002508AE">
        <w:rPr>
          <w:rFonts w:cs="Times New Roman"/>
        </w:rPr>
        <w:t xml:space="preserve">Reflection on </w:t>
      </w:r>
      <w:r w:rsidR="00D17EDB">
        <w:rPr>
          <w:rFonts w:cs="Times New Roman"/>
        </w:rPr>
        <w:t xml:space="preserve">a </w:t>
      </w:r>
      <w:r w:rsidR="002508AE">
        <w:rPr>
          <w:rFonts w:cs="Times New Roman"/>
        </w:rPr>
        <w:t>Valued Technology</w:t>
      </w:r>
    </w:p>
    <w:p w:rsidR="008263B0" w:rsidRDefault="00043269" w:rsidP="008263B0">
      <w:pPr>
        <w:pStyle w:val="NoSpacing"/>
        <w:spacing w:line="360" w:lineRule="auto"/>
        <w:rPr>
          <w:rFonts w:cs="Times New Roman"/>
          <w:b/>
        </w:rPr>
      </w:pPr>
      <w:r>
        <w:rPr>
          <w:rFonts w:cs="Times New Roman"/>
          <w:b/>
        </w:rPr>
        <w:t>Tue Sep 24</w:t>
      </w:r>
      <w:r w:rsidR="008263B0">
        <w:rPr>
          <w:rFonts w:cs="Times New Roman"/>
          <w:b/>
        </w:rPr>
        <w:t xml:space="preserve"> </w:t>
      </w:r>
      <w:r w:rsidR="008263B0" w:rsidRPr="00E63BD2">
        <w:rPr>
          <w:rFonts w:cs="Times New Roman"/>
          <w:b/>
        </w:rPr>
        <w:t>–</w:t>
      </w:r>
      <w:r w:rsidR="008263B0">
        <w:rPr>
          <w:rFonts w:cs="Times New Roman"/>
          <w:b/>
        </w:rPr>
        <w:t xml:space="preserve"> </w:t>
      </w:r>
      <w:r w:rsidR="00192B96" w:rsidRPr="00192B96">
        <w:rPr>
          <w:rFonts w:cs="Times New Roman"/>
        </w:rPr>
        <w:t>Norman – Fun and Games</w:t>
      </w:r>
      <w:r w:rsidR="00192B96">
        <w:rPr>
          <w:rFonts w:cs="Times New Roman"/>
        </w:rPr>
        <w:t>. Discuss Reflections.</w:t>
      </w:r>
    </w:p>
    <w:p w:rsidR="00043269" w:rsidRDefault="00043269" w:rsidP="00192B96">
      <w:pPr>
        <w:spacing w:after="120" w:line="240" w:lineRule="auto"/>
        <w:rPr>
          <w:rFonts w:cs="Times New Roman"/>
          <w:b/>
        </w:rPr>
      </w:pPr>
      <w:r>
        <w:rPr>
          <w:rFonts w:cs="Times New Roman"/>
          <w:b/>
        </w:rPr>
        <w:t>Thu Sep 26</w:t>
      </w:r>
      <w:r w:rsidR="008263B0" w:rsidRPr="00E63BD2">
        <w:rPr>
          <w:rFonts w:cs="Times New Roman"/>
          <w:b/>
        </w:rPr>
        <w:t xml:space="preserve"> –</w:t>
      </w:r>
      <w:r w:rsidR="00192B96" w:rsidRPr="00192B96">
        <w:rPr>
          <w:rFonts w:cs="Times New Roman"/>
        </w:rPr>
        <w:t xml:space="preserve"> Norman – People, Places, and Things</w:t>
      </w:r>
      <w:r w:rsidR="003A0D63">
        <w:rPr>
          <w:rFonts w:cs="Times New Roman"/>
        </w:rPr>
        <w:t>.</w:t>
      </w:r>
      <w:r w:rsidR="00192B96" w:rsidRPr="00192B96">
        <w:rPr>
          <w:rFonts w:cs="Times New Roman"/>
          <w:u w:val="single"/>
        </w:rPr>
        <w:t xml:space="preserve"> Homework:</w:t>
      </w:r>
      <w:r w:rsidR="00192B96">
        <w:rPr>
          <w:rFonts w:cs="Times New Roman"/>
        </w:rPr>
        <w:t xml:space="preserve"> Design Analysis III.</w:t>
      </w:r>
    </w:p>
    <w:p w:rsidR="00B51A96" w:rsidRPr="00F25ED5" w:rsidRDefault="008263B0" w:rsidP="00192B96">
      <w:pPr>
        <w:pStyle w:val="NoSpacing"/>
        <w:spacing w:after="120"/>
        <w:rPr>
          <w:rFonts w:cs="Times New Roman"/>
        </w:rPr>
      </w:pPr>
      <w:r>
        <w:rPr>
          <w:rFonts w:cs="Times New Roman"/>
          <w:b/>
        </w:rPr>
        <w:t>Tue</w:t>
      </w:r>
      <w:r w:rsidR="00043269">
        <w:rPr>
          <w:rFonts w:cs="Times New Roman"/>
          <w:b/>
        </w:rPr>
        <w:t xml:space="preserve"> Oct 1</w:t>
      </w:r>
      <w:r w:rsidRPr="00E63BD2">
        <w:rPr>
          <w:rFonts w:cs="Times New Roman"/>
          <w:b/>
        </w:rPr>
        <w:t xml:space="preserve"> –</w:t>
      </w:r>
      <w:r w:rsidR="00192B96">
        <w:rPr>
          <w:rFonts w:cs="Times New Roman"/>
          <w:b/>
        </w:rPr>
        <w:t xml:space="preserve"> </w:t>
      </w:r>
      <w:r w:rsidR="00192B96" w:rsidRPr="00192B96">
        <w:rPr>
          <w:rFonts w:cs="Times New Roman"/>
        </w:rPr>
        <w:t>Whyte – Social Life of Small Urban Spaces.</w:t>
      </w:r>
      <w:r w:rsidRPr="00E63BD2">
        <w:rPr>
          <w:rFonts w:cs="Times New Roman"/>
          <w:b/>
        </w:rPr>
        <w:t xml:space="preserve"> </w:t>
      </w:r>
      <w:r w:rsidR="00192B96" w:rsidRPr="00192B96">
        <w:rPr>
          <w:rFonts w:cs="Times New Roman"/>
        </w:rPr>
        <w:t>Discuss Photos</w:t>
      </w:r>
      <w:r w:rsidR="004D4B96">
        <w:rPr>
          <w:rFonts w:cs="Times New Roman"/>
        </w:rPr>
        <w:t>.</w:t>
      </w:r>
    </w:p>
    <w:p w:rsidR="008263B0" w:rsidRPr="00192B96" w:rsidRDefault="00043269" w:rsidP="00192B96">
      <w:pPr>
        <w:pStyle w:val="NoSpacing"/>
        <w:spacing w:after="120"/>
        <w:rPr>
          <w:rFonts w:cs="Times New Roman"/>
        </w:rPr>
      </w:pPr>
      <w:r>
        <w:rPr>
          <w:rFonts w:cs="Times New Roman"/>
          <w:b/>
        </w:rPr>
        <w:t>Thu Oct 3</w:t>
      </w:r>
      <w:r w:rsidR="008263B0" w:rsidRPr="00E63BD2">
        <w:rPr>
          <w:rFonts w:cs="Times New Roman"/>
          <w:b/>
        </w:rPr>
        <w:t xml:space="preserve"> –</w:t>
      </w:r>
      <w:r w:rsidR="00192B96">
        <w:rPr>
          <w:rFonts w:cs="Times New Roman"/>
          <w:b/>
        </w:rPr>
        <w:t xml:space="preserve"> </w:t>
      </w:r>
      <w:r w:rsidR="002D1F5E">
        <w:rPr>
          <w:rFonts w:cs="Times New Roman"/>
        </w:rPr>
        <w:t>Kulnavsky et al. – Observation</w:t>
      </w:r>
      <w:r w:rsidR="00D20DA7">
        <w:rPr>
          <w:rFonts w:cs="Times New Roman"/>
        </w:rPr>
        <w:t>. Begin work on Observational Study.</w:t>
      </w:r>
    </w:p>
    <w:p w:rsidR="002D1F5E" w:rsidRPr="00E63BD2" w:rsidRDefault="00043269" w:rsidP="002D1F5E">
      <w:pPr>
        <w:pStyle w:val="NoSpacing"/>
        <w:spacing w:after="120"/>
        <w:rPr>
          <w:rFonts w:cs="Times New Roman"/>
        </w:rPr>
      </w:pPr>
      <w:r>
        <w:rPr>
          <w:rFonts w:cs="Times New Roman"/>
          <w:b/>
        </w:rPr>
        <w:t>Tue Oct 8</w:t>
      </w:r>
      <w:r w:rsidR="008263B0" w:rsidRPr="00E63BD2">
        <w:rPr>
          <w:rFonts w:cs="Times New Roman"/>
          <w:b/>
        </w:rPr>
        <w:t xml:space="preserve"> –</w:t>
      </w:r>
      <w:r w:rsidR="008263B0" w:rsidRPr="00E63BD2">
        <w:rPr>
          <w:rFonts w:cs="Times New Roman"/>
        </w:rPr>
        <w:t xml:space="preserve"> </w:t>
      </w:r>
      <w:r w:rsidR="00D20DA7">
        <w:rPr>
          <w:rFonts w:cs="Times New Roman"/>
        </w:rPr>
        <w:t>Discussing Initial Thoughts on Observational Study Results</w:t>
      </w:r>
    </w:p>
    <w:p w:rsidR="008263B0" w:rsidRDefault="00043269" w:rsidP="008263B0">
      <w:pPr>
        <w:pStyle w:val="NoSpacing"/>
        <w:spacing w:after="120"/>
        <w:rPr>
          <w:rFonts w:cs="Times New Roman"/>
        </w:rPr>
      </w:pPr>
      <w:r w:rsidRPr="00043269">
        <w:rPr>
          <w:rFonts w:cs="Times New Roman"/>
          <w:b/>
        </w:rPr>
        <w:t>Thu Oct 10</w:t>
      </w:r>
      <w:r w:rsidR="008263B0">
        <w:rPr>
          <w:rFonts w:cs="Times New Roman"/>
          <w:b/>
        </w:rPr>
        <w:t xml:space="preserve"> – </w:t>
      </w:r>
      <w:r w:rsidR="008263B0" w:rsidRPr="00E63BD2">
        <w:rPr>
          <w:rFonts w:cs="Times New Roman"/>
          <w:b/>
        </w:rPr>
        <w:t xml:space="preserve"> </w:t>
      </w:r>
      <w:r w:rsidR="00D20DA7">
        <w:rPr>
          <w:rFonts w:cs="Times New Roman"/>
        </w:rPr>
        <w:t>Film – Urbanized</w:t>
      </w:r>
    </w:p>
    <w:p w:rsidR="00D20DA7" w:rsidRDefault="00D20DA7" w:rsidP="008263B0">
      <w:pPr>
        <w:pStyle w:val="NoSpacing"/>
        <w:spacing w:after="120"/>
        <w:rPr>
          <w:rFonts w:cs="Times New Roman"/>
          <w:b/>
        </w:rPr>
      </w:pPr>
      <w:r w:rsidRPr="00D20DA7">
        <w:rPr>
          <w:rFonts w:cs="Times New Roman"/>
          <w:b/>
        </w:rPr>
        <w:t>Observational Study Due</w:t>
      </w:r>
    </w:p>
    <w:p w:rsidR="00D20DA7" w:rsidRPr="00D20DA7" w:rsidRDefault="00610B44" w:rsidP="00D20DA7">
      <w:pPr>
        <w:pStyle w:val="NoSpacing"/>
        <w:spacing w:line="360" w:lineRule="auto"/>
        <w:rPr>
          <w:rFonts w:cs="Times New Roman"/>
          <w:b/>
          <w:u w:val="single"/>
        </w:rPr>
      </w:pPr>
      <w:r>
        <w:rPr>
          <w:rFonts w:cs="Times New Roman"/>
          <w:b/>
          <w:u w:val="single"/>
        </w:rPr>
        <w:t>INTERVIEWS, FOCUS GROUPS, AND MORE</w:t>
      </w:r>
    </w:p>
    <w:p w:rsidR="008263B0" w:rsidRPr="00F25ED5" w:rsidRDefault="00043269" w:rsidP="008263B0">
      <w:pPr>
        <w:pStyle w:val="NoSpacing"/>
        <w:spacing w:after="120"/>
        <w:rPr>
          <w:rFonts w:cs="Times New Roman"/>
          <w:i/>
        </w:rPr>
      </w:pPr>
      <w:r>
        <w:rPr>
          <w:rFonts w:cs="Times New Roman"/>
          <w:b/>
        </w:rPr>
        <w:t>Tue Oct 15</w:t>
      </w:r>
      <w:r w:rsidR="008263B0">
        <w:rPr>
          <w:rFonts w:cs="Times New Roman"/>
          <w:b/>
        </w:rPr>
        <w:t xml:space="preserve"> – </w:t>
      </w:r>
      <w:r w:rsidR="00D20DA7">
        <w:rPr>
          <w:rFonts w:cs="Times New Roman"/>
        </w:rPr>
        <w:t>Kulnavsky et al./Portigal - Interviews</w:t>
      </w:r>
    </w:p>
    <w:p w:rsidR="008263B0" w:rsidRPr="00F0710C" w:rsidRDefault="00043269" w:rsidP="008263B0">
      <w:pPr>
        <w:pStyle w:val="NoSpacing"/>
        <w:spacing w:after="120"/>
        <w:rPr>
          <w:rFonts w:cs="Times New Roman"/>
        </w:rPr>
      </w:pPr>
      <w:r>
        <w:rPr>
          <w:rFonts w:cs="Times New Roman"/>
          <w:b/>
        </w:rPr>
        <w:t>Thu Oct 17</w:t>
      </w:r>
      <w:r w:rsidR="008263B0" w:rsidRPr="00E63BD2">
        <w:rPr>
          <w:rFonts w:cs="Times New Roman"/>
          <w:b/>
        </w:rPr>
        <w:t xml:space="preserve"> – </w:t>
      </w:r>
      <w:r w:rsidR="00D20DA7">
        <w:rPr>
          <w:rFonts w:cs="Times New Roman"/>
        </w:rPr>
        <w:t>More from P</w:t>
      </w:r>
      <w:r w:rsidR="00167D8D">
        <w:rPr>
          <w:rFonts w:cs="Times New Roman"/>
        </w:rPr>
        <w:t>ortigal – In-Class Interviewing and Discussion of Ethics.</w:t>
      </w:r>
      <w:r w:rsidR="00D20DA7">
        <w:rPr>
          <w:rFonts w:cs="Times New Roman"/>
        </w:rPr>
        <w:t xml:space="preserve"> </w:t>
      </w:r>
      <w:r w:rsidR="00AE6723">
        <w:rPr>
          <w:rFonts w:cs="Times New Roman"/>
          <w:u w:val="single"/>
        </w:rPr>
        <w:t>No Homework: Enjoy 49ers.</w:t>
      </w:r>
    </w:p>
    <w:p w:rsidR="00AE6723" w:rsidRPr="00F25ED5" w:rsidRDefault="00043269" w:rsidP="008263B0">
      <w:pPr>
        <w:pStyle w:val="NoSpacing"/>
        <w:spacing w:after="120"/>
        <w:rPr>
          <w:rFonts w:cs="Times New Roman"/>
        </w:rPr>
      </w:pPr>
      <w:r w:rsidRPr="00043269">
        <w:rPr>
          <w:rFonts w:cs="Times New Roman"/>
          <w:b/>
        </w:rPr>
        <w:t>Tue Oct 22</w:t>
      </w:r>
      <w:r w:rsidR="008263B0" w:rsidRPr="00E63BD2">
        <w:rPr>
          <w:rFonts w:cs="Times New Roman"/>
          <w:b/>
        </w:rPr>
        <w:t xml:space="preserve"> – </w:t>
      </w:r>
      <w:r w:rsidR="00D20DA7">
        <w:rPr>
          <w:rFonts w:cs="Times New Roman"/>
        </w:rPr>
        <w:t xml:space="preserve">Kulnavksy et al. – </w:t>
      </w:r>
      <w:r w:rsidR="00817E7D">
        <w:rPr>
          <w:rFonts w:cs="Times New Roman"/>
        </w:rPr>
        <w:t>Focus Groups</w:t>
      </w:r>
      <w:r w:rsidR="00AE6723">
        <w:rPr>
          <w:rFonts w:cs="Times New Roman"/>
        </w:rPr>
        <w:t>. In-Class Practice</w:t>
      </w:r>
    </w:p>
    <w:p w:rsidR="008263B0" w:rsidRPr="00AE6723" w:rsidRDefault="00043269" w:rsidP="008263B0">
      <w:pPr>
        <w:pStyle w:val="NoSpacing"/>
        <w:spacing w:after="120"/>
        <w:rPr>
          <w:rFonts w:cs="Times New Roman"/>
        </w:rPr>
      </w:pPr>
      <w:r>
        <w:rPr>
          <w:rFonts w:cs="Times New Roman"/>
          <w:b/>
        </w:rPr>
        <w:t>Thu Oct 24</w:t>
      </w:r>
      <w:r w:rsidR="008263B0" w:rsidRPr="00E63BD2">
        <w:rPr>
          <w:rFonts w:cs="Times New Roman"/>
          <w:b/>
        </w:rPr>
        <w:t xml:space="preserve"> – </w:t>
      </w:r>
      <w:r w:rsidR="00817E7D">
        <w:rPr>
          <w:rFonts w:cs="Times New Roman"/>
        </w:rPr>
        <w:t xml:space="preserve">Kulnavsky et al. – </w:t>
      </w:r>
      <w:r w:rsidR="00AE6723">
        <w:rPr>
          <w:rFonts w:cs="Times New Roman"/>
        </w:rPr>
        <w:t xml:space="preserve">Object Based Techniques. In-Class Practice. </w:t>
      </w:r>
      <w:r w:rsidR="00AE6723" w:rsidRPr="00AE6723">
        <w:rPr>
          <w:rFonts w:cs="Times New Roman"/>
          <w:u w:val="single"/>
        </w:rPr>
        <w:t>Homework</w:t>
      </w:r>
      <w:r w:rsidR="00AE6723">
        <w:rPr>
          <w:rFonts w:cs="Times New Roman"/>
          <w:u w:val="single"/>
        </w:rPr>
        <w:t xml:space="preserve">: </w:t>
      </w:r>
      <w:r w:rsidR="00AE6723">
        <w:rPr>
          <w:rFonts w:cs="Times New Roman"/>
        </w:rPr>
        <w:t>Develop a set of questions/exercises for interview or focus group.</w:t>
      </w:r>
    </w:p>
    <w:p w:rsidR="008263B0" w:rsidRDefault="00043269" w:rsidP="00D20DA7">
      <w:pPr>
        <w:pStyle w:val="NoSpacing"/>
        <w:spacing w:after="120"/>
        <w:rPr>
          <w:rFonts w:cs="Times New Roman"/>
        </w:rPr>
      </w:pPr>
      <w:r>
        <w:rPr>
          <w:rFonts w:cs="Times New Roman"/>
          <w:b/>
          <w:color w:val="000000" w:themeColor="text1"/>
        </w:rPr>
        <w:t>Tue Oct 29</w:t>
      </w:r>
      <w:r w:rsidR="008263B0" w:rsidRPr="004A103E">
        <w:rPr>
          <w:rFonts w:cs="Times New Roman"/>
          <w:b/>
          <w:color w:val="000000" w:themeColor="text1"/>
        </w:rPr>
        <w:t xml:space="preserve"> </w:t>
      </w:r>
      <w:r w:rsidR="008263B0" w:rsidRPr="00E63BD2">
        <w:rPr>
          <w:rFonts w:cs="Times New Roman"/>
          <w:b/>
        </w:rPr>
        <w:t xml:space="preserve">– </w:t>
      </w:r>
      <w:r w:rsidR="00AE6723" w:rsidRPr="00AE6723">
        <w:rPr>
          <w:rFonts w:cs="Times New Roman"/>
        </w:rPr>
        <w:t xml:space="preserve">Kulnavsky et al. </w:t>
      </w:r>
      <w:r w:rsidR="000F633C">
        <w:rPr>
          <w:rFonts w:cs="Times New Roman"/>
        </w:rPr>
        <w:t>–</w:t>
      </w:r>
      <w:r w:rsidR="00AE6723" w:rsidRPr="00AE6723">
        <w:rPr>
          <w:rFonts w:cs="Times New Roman"/>
        </w:rPr>
        <w:t xml:space="preserve"> Analysis</w:t>
      </w:r>
    </w:p>
    <w:p w:rsidR="000F633C" w:rsidRPr="00F25ED5" w:rsidRDefault="000F633C" w:rsidP="00D20DA7">
      <w:pPr>
        <w:pStyle w:val="NoSpacing"/>
        <w:spacing w:after="120"/>
        <w:rPr>
          <w:rFonts w:cs="Times New Roman"/>
        </w:rPr>
      </w:pPr>
      <w:r>
        <w:rPr>
          <w:rFonts w:cs="Times New Roman"/>
        </w:rPr>
        <w:t>Choosing Interview/Focus Group Topic. Contacting/Recruiting.</w:t>
      </w:r>
      <w:r w:rsidR="00167D8D">
        <w:rPr>
          <w:rFonts w:cs="Times New Roman"/>
        </w:rPr>
        <w:t xml:space="preserve"> IRB approval, if necessary.</w:t>
      </w:r>
    </w:p>
    <w:p w:rsidR="008263B0" w:rsidRPr="00D20DA7" w:rsidRDefault="00043269" w:rsidP="008263B0">
      <w:pPr>
        <w:pStyle w:val="NoSpacing"/>
        <w:spacing w:after="120"/>
        <w:rPr>
          <w:rFonts w:cs="Times New Roman"/>
        </w:rPr>
      </w:pPr>
      <w:r>
        <w:rPr>
          <w:rFonts w:cs="Times New Roman"/>
          <w:b/>
        </w:rPr>
        <w:t>Thu Oct 31</w:t>
      </w:r>
      <w:r w:rsidR="008263B0" w:rsidRPr="00E63BD2">
        <w:rPr>
          <w:rFonts w:cs="Times New Roman"/>
          <w:b/>
        </w:rPr>
        <w:t xml:space="preserve"> – </w:t>
      </w:r>
      <w:r w:rsidR="00D20DA7">
        <w:rPr>
          <w:rFonts w:cs="Times New Roman"/>
        </w:rPr>
        <w:t xml:space="preserve">Kulnavsky et al. – Deliverables. </w:t>
      </w:r>
      <w:r w:rsidR="00D20DA7" w:rsidRPr="00D20DA7">
        <w:rPr>
          <w:rFonts w:cs="Times New Roman"/>
          <w:u w:val="single"/>
        </w:rPr>
        <w:t>Homework:</w:t>
      </w:r>
      <w:r w:rsidR="00D20DA7">
        <w:rPr>
          <w:rFonts w:cs="Times New Roman"/>
          <w:u w:val="single"/>
        </w:rPr>
        <w:t xml:space="preserve"> </w:t>
      </w:r>
      <w:r w:rsidR="00D20DA7">
        <w:rPr>
          <w:rFonts w:cs="Times New Roman"/>
        </w:rPr>
        <w:t xml:space="preserve">Revise Previous Analysis to Incorporate Personas, Scenarios, </w:t>
      </w:r>
      <w:r w:rsidR="00AE6723">
        <w:rPr>
          <w:rFonts w:cs="Times New Roman"/>
        </w:rPr>
        <w:t xml:space="preserve">Storyboard, </w:t>
      </w:r>
      <w:r w:rsidR="00D20DA7">
        <w:rPr>
          <w:rFonts w:cs="Times New Roman"/>
        </w:rPr>
        <w:t>etc.</w:t>
      </w:r>
    </w:p>
    <w:p w:rsidR="008263B0" w:rsidRPr="00AE6723" w:rsidRDefault="00043269" w:rsidP="008263B0">
      <w:pPr>
        <w:pStyle w:val="NoSpacing"/>
        <w:spacing w:after="120"/>
        <w:rPr>
          <w:rFonts w:cs="Times New Roman"/>
        </w:rPr>
      </w:pPr>
      <w:r>
        <w:rPr>
          <w:rFonts w:cs="Times New Roman"/>
          <w:b/>
        </w:rPr>
        <w:t>Tue Nov 5</w:t>
      </w:r>
      <w:r w:rsidR="008263B0" w:rsidRPr="00E63BD2">
        <w:rPr>
          <w:rFonts w:cs="Times New Roman"/>
          <w:b/>
        </w:rPr>
        <w:t xml:space="preserve"> – </w:t>
      </w:r>
      <w:r w:rsidR="000F633C">
        <w:rPr>
          <w:rFonts w:cs="Times New Roman"/>
        </w:rPr>
        <w:t>Planning Interviews/Focus Group</w:t>
      </w:r>
    </w:p>
    <w:p w:rsidR="008263B0" w:rsidRPr="00AE6723" w:rsidRDefault="00043269" w:rsidP="008263B0">
      <w:pPr>
        <w:pStyle w:val="NoSpacing"/>
        <w:spacing w:after="120"/>
        <w:rPr>
          <w:rFonts w:cs="Times New Roman"/>
        </w:rPr>
      </w:pPr>
      <w:r>
        <w:rPr>
          <w:rFonts w:cs="Times New Roman"/>
          <w:b/>
        </w:rPr>
        <w:t>Thu Nov 7</w:t>
      </w:r>
      <w:r w:rsidR="008263B0" w:rsidRPr="00E63BD2">
        <w:rPr>
          <w:rFonts w:cs="Times New Roman"/>
          <w:b/>
        </w:rPr>
        <w:t xml:space="preserve"> – </w:t>
      </w:r>
      <w:r w:rsidR="00AE6723">
        <w:rPr>
          <w:rFonts w:cs="Times New Roman"/>
        </w:rPr>
        <w:t>Brief Check in on progress.</w:t>
      </w:r>
      <w:r w:rsidR="004D4B96">
        <w:rPr>
          <w:rFonts w:cs="Times New Roman"/>
        </w:rPr>
        <w:t xml:space="preserve"> Supervised In-Class Work, If Needed.</w:t>
      </w:r>
    </w:p>
    <w:p w:rsidR="00AE6723" w:rsidRPr="00AE6723" w:rsidRDefault="00AE6723" w:rsidP="00AE6723">
      <w:pPr>
        <w:pStyle w:val="NoSpacing"/>
        <w:rPr>
          <w:rFonts w:cs="Times New Roman"/>
          <w:b/>
          <w:u w:val="single"/>
        </w:rPr>
      </w:pPr>
      <w:r>
        <w:rPr>
          <w:rFonts w:cs="Times New Roman"/>
          <w:b/>
          <w:u w:val="single"/>
        </w:rPr>
        <w:lastRenderedPageBreak/>
        <w:t>FINAL PROJECTS</w:t>
      </w:r>
    </w:p>
    <w:p w:rsidR="008263B0" w:rsidRDefault="00043269" w:rsidP="008263B0">
      <w:pPr>
        <w:pStyle w:val="NoSpacing"/>
        <w:spacing w:after="120"/>
        <w:rPr>
          <w:rFonts w:cs="Times New Roman"/>
        </w:rPr>
      </w:pPr>
      <w:r>
        <w:rPr>
          <w:rFonts w:cs="Times New Roman"/>
          <w:b/>
        </w:rPr>
        <w:t>Tue Nov 12</w:t>
      </w:r>
      <w:r w:rsidR="008263B0" w:rsidRPr="00E63BD2">
        <w:rPr>
          <w:rFonts w:cs="Times New Roman"/>
        </w:rPr>
        <w:t xml:space="preserve"> </w:t>
      </w:r>
      <w:r w:rsidR="008263B0" w:rsidRPr="007D7ACC">
        <w:rPr>
          <w:rFonts w:cs="Times New Roman"/>
          <w:b/>
        </w:rPr>
        <w:t>–</w:t>
      </w:r>
      <w:r w:rsidR="008263B0" w:rsidRPr="00E63BD2">
        <w:rPr>
          <w:rFonts w:cs="Times New Roman"/>
        </w:rPr>
        <w:t xml:space="preserve"> </w:t>
      </w:r>
      <w:r w:rsidR="00AE6723">
        <w:rPr>
          <w:rFonts w:cs="Times New Roman"/>
        </w:rPr>
        <w:t>Pick Groups and Areas for Final Project. Conduct Background Research.</w:t>
      </w:r>
    </w:p>
    <w:p w:rsidR="00AE6723" w:rsidRPr="004736EC" w:rsidRDefault="00AE6723" w:rsidP="008263B0">
      <w:pPr>
        <w:pStyle w:val="NoSpacing"/>
        <w:spacing w:after="120"/>
        <w:rPr>
          <w:rFonts w:cs="Times New Roman"/>
          <w:b/>
        </w:rPr>
      </w:pPr>
      <w:r w:rsidRPr="004736EC">
        <w:rPr>
          <w:rFonts w:cs="Times New Roman"/>
          <w:b/>
        </w:rPr>
        <w:t xml:space="preserve">Interview/Focus Group Assignment Due. </w:t>
      </w:r>
    </w:p>
    <w:p w:rsidR="008263B0" w:rsidRPr="00AE6723" w:rsidRDefault="00043269" w:rsidP="008263B0">
      <w:pPr>
        <w:pStyle w:val="NoSpacing"/>
        <w:spacing w:after="120"/>
        <w:rPr>
          <w:rFonts w:cs="Times New Roman"/>
        </w:rPr>
      </w:pPr>
      <w:r>
        <w:rPr>
          <w:rFonts w:cs="Times New Roman"/>
          <w:b/>
        </w:rPr>
        <w:t>Thu Nov 14</w:t>
      </w:r>
      <w:r w:rsidR="008263B0">
        <w:rPr>
          <w:rFonts w:cs="Times New Roman"/>
          <w:b/>
        </w:rPr>
        <w:t xml:space="preserve"> </w:t>
      </w:r>
      <w:r w:rsidR="008263B0" w:rsidRPr="00E63BD2">
        <w:rPr>
          <w:rFonts w:cs="Times New Roman"/>
          <w:b/>
        </w:rPr>
        <w:t xml:space="preserve">– </w:t>
      </w:r>
      <w:r w:rsidR="00AE6723">
        <w:rPr>
          <w:rFonts w:cs="Times New Roman"/>
        </w:rPr>
        <w:t>Designing the Study</w:t>
      </w:r>
    </w:p>
    <w:p w:rsidR="008263B0" w:rsidRPr="00AE6723" w:rsidRDefault="00043269" w:rsidP="008263B0">
      <w:pPr>
        <w:pStyle w:val="NoSpacing"/>
        <w:spacing w:after="120"/>
        <w:rPr>
          <w:rFonts w:cs="Times New Roman"/>
        </w:rPr>
      </w:pPr>
      <w:r>
        <w:rPr>
          <w:rFonts w:cs="Times New Roman"/>
          <w:b/>
        </w:rPr>
        <w:t>Tue Nov 19</w:t>
      </w:r>
      <w:r w:rsidR="008263B0" w:rsidRPr="00E63BD2">
        <w:rPr>
          <w:rFonts w:cs="Times New Roman"/>
          <w:b/>
        </w:rPr>
        <w:t xml:space="preserve"> –</w:t>
      </w:r>
      <w:r w:rsidR="008263B0">
        <w:rPr>
          <w:rFonts w:cs="Times New Roman"/>
          <w:b/>
        </w:rPr>
        <w:t xml:space="preserve"> </w:t>
      </w:r>
      <w:r w:rsidR="00AE6723">
        <w:rPr>
          <w:rFonts w:cs="Times New Roman"/>
        </w:rPr>
        <w:t>Progress Report I</w:t>
      </w:r>
    </w:p>
    <w:p w:rsidR="008263B0" w:rsidRPr="00F0710C" w:rsidRDefault="00043269" w:rsidP="008263B0">
      <w:pPr>
        <w:pStyle w:val="NoSpacing"/>
        <w:spacing w:after="120"/>
        <w:rPr>
          <w:rFonts w:cs="Times New Roman"/>
          <w:b/>
        </w:rPr>
      </w:pPr>
      <w:r>
        <w:rPr>
          <w:rFonts w:cs="Times New Roman"/>
          <w:b/>
        </w:rPr>
        <w:t>Thu Nov 21</w:t>
      </w:r>
      <w:r w:rsidR="008263B0" w:rsidRPr="00E63BD2">
        <w:rPr>
          <w:rFonts w:cs="Times New Roman"/>
          <w:b/>
        </w:rPr>
        <w:t xml:space="preserve"> – </w:t>
      </w:r>
      <w:r w:rsidR="00AE6723" w:rsidRPr="00AE6723">
        <w:rPr>
          <w:rFonts w:cs="Times New Roman"/>
        </w:rPr>
        <w:t>Brief Check-In</w:t>
      </w:r>
      <w:r w:rsidR="004736EC">
        <w:rPr>
          <w:rFonts w:cs="Times New Roman"/>
        </w:rPr>
        <w:t>. Supervised In-Class Work.</w:t>
      </w:r>
    </w:p>
    <w:p w:rsidR="008263B0" w:rsidRPr="00E63BD2" w:rsidRDefault="00043269" w:rsidP="008263B0">
      <w:pPr>
        <w:pStyle w:val="NoSpacing"/>
        <w:spacing w:after="120"/>
        <w:rPr>
          <w:rFonts w:cs="Times New Roman"/>
        </w:rPr>
      </w:pPr>
      <w:r>
        <w:rPr>
          <w:rFonts w:cs="Times New Roman"/>
          <w:b/>
        </w:rPr>
        <w:t>Tue Nov 26</w:t>
      </w:r>
      <w:r w:rsidR="008263B0">
        <w:rPr>
          <w:rFonts w:cs="Times New Roman"/>
          <w:b/>
        </w:rPr>
        <w:t xml:space="preserve"> – </w:t>
      </w:r>
      <w:r w:rsidR="004736EC" w:rsidRPr="004736EC">
        <w:rPr>
          <w:rFonts w:cs="Times New Roman"/>
        </w:rPr>
        <w:t>Progress Report II</w:t>
      </w:r>
    </w:p>
    <w:p w:rsidR="008263B0" w:rsidRPr="00E63BD2" w:rsidRDefault="00043269" w:rsidP="008263B0">
      <w:pPr>
        <w:pStyle w:val="NoSpacing"/>
        <w:spacing w:after="120"/>
        <w:rPr>
          <w:rFonts w:cs="Times New Roman"/>
        </w:rPr>
      </w:pPr>
      <w:r>
        <w:rPr>
          <w:rFonts w:cs="Times New Roman"/>
          <w:b/>
        </w:rPr>
        <w:t>Thu Nov 28</w:t>
      </w:r>
      <w:r w:rsidR="008263B0" w:rsidRPr="00E63BD2">
        <w:rPr>
          <w:rFonts w:cs="Times New Roman"/>
          <w:b/>
        </w:rPr>
        <w:t xml:space="preserve"> – </w:t>
      </w:r>
      <w:r>
        <w:rPr>
          <w:rFonts w:cs="Times New Roman"/>
          <w:b/>
        </w:rPr>
        <w:t>[Thanksgiving]</w:t>
      </w:r>
    </w:p>
    <w:p w:rsidR="008263B0" w:rsidRDefault="00043269" w:rsidP="008263B0">
      <w:pPr>
        <w:pStyle w:val="NoSpacing"/>
        <w:spacing w:line="360" w:lineRule="auto"/>
        <w:rPr>
          <w:rFonts w:cs="Times New Roman"/>
          <w:b/>
        </w:rPr>
      </w:pPr>
      <w:r>
        <w:rPr>
          <w:rFonts w:cs="Times New Roman"/>
          <w:b/>
        </w:rPr>
        <w:t>Tue Dec 3</w:t>
      </w:r>
      <w:r w:rsidR="008263B0">
        <w:rPr>
          <w:rFonts w:cs="Times New Roman"/>
          <w:b/>
        </w:rPr>
        <w:t xml:space="preserve"> – Student Presentations</w:t>
      </w:r>
    </w:p>
    <w:p w:rsidR="008263B0" w:rsidRPr="001975D9" w:rsidRDefault="00043269" w:rsidP="008263B0">
      <w:pPr>
        <w:pStyle w:val="NoSpacing"/>
        <w:spacing w:line="360" w:lineRule="auto"/>
        <w:rPr>
          <w:rFonts w:cs="Times New Roman"/>
          <w:b/>
        </w:rPr>
      </w:pPr>
      <w:r>
        <w:rPr>
          <w:rFonts w:cs="Times New Roman"/>
          <w:b/>
        </w:rPr>
        <w:t>Thu Dec 5</w:t>
      </w:r>
      <w:r w:rsidR="008263B0">
        <w:rPr>
          <w:rFonts w:cs="Times New Roman"/>
          <w:b/>
        </w:rPr>
        <w:t xml:space="preserve"> – Student Presentations [Papers Due Friday by 5pm]</w:t>
      </w:r>
    </w:p>
    <w:p w:rsidR="008263B0" w:rsidRDefault="008263B0" w:rsidP="008263B0">
      <w:pPr>
        <w:pStyle w:val="NoSpacing"/>
        <w:spacing w:after="120"/>
        <w:rPr>
          <w:rFonts w:cs="Times New Roman"/>
          <w:b/>
        </w:rPr>
      </w:pPr>
      <w:r>
        <w:rPr>
          <w:rFonts w:cs="Times New Roman"/>
          <w:b/>
        </w:rPr>
        <w:t>[Finals Week]</w:t>
      </w:r>
    </w:p>
    <w:p w:rsidR="00FA76FF" w:rsidRPr="00E63BD2" w:rsidRDefault="00FA76FF" w:rsidP="00FA76FF">
      <w:pPr>
        <w:pStyle w:val="NoSpacing"/>
      </w:pPr>
      <w:r w:rsidRPr="00E63BD2">
        <w:rPr>
          <w:b/>
          <w:u w:val="single"/>
        </w:rPr>
        <w:t>Grading</w:t>
      </w:r>
      <w:r w:rsidRPr="00E63BD2">
        <w:t xml:space="preserve">:  </w:t>
      </w:r>
    </w:p>
    <w:p w:rsidR="00FA76FF" w:rsidRPr="00E63BD2" w:rsidRDefault="00FA76FF" w:rsidP="00FA76FF">
      <w:pPr>
        <w:spacing w:after="120" w:line="240" w:lineRule="auto"/>
        <w:rPr>
          <w:rFonts w:cs="Times New Roman"/>
        </w:rPr>
      </w:pPr>
      <w:r>
        <w:rPr>
          <w:rFonts w:cs="Times New Roman"/>
        </w:rPr>
        <w:t>A = 100-93%; A- = 92-90%: B+ = 89-87%; B = 86-83%; B- = 82-80%; C+ = 79-77%; C = 76-73%; C- = 72</w:t>
      </w:r>
      <w:r w:rsidRPr="00E63BD2">
        <w:rPr>
          <w:rFonts w:cs="Times New Roman"/>
        </w:rPr>
        <w:t>-70%; D = 69-60%; F=&lt;60%</w:t>
      </w:r>
    </w:p>
    <w:p w:rsidR="00FA76FF" w:rsidRPr="00E63BD2" w:rsidRDefault="00FA76FF" w:rsidP="00FA76FF">
      <w:pPr>
        <w:spacing w:after="0" w:line="240" w:lineRule="auto"/>
        <w:rPr>
          <w:rFonts w:cs="Times New Roman"/>
          <w:b/>
        </w:rPr>
      </w:pPr>
      <w:r w:rsidRPr="00E63BD2">
        <w:rPr>
          <w:rFonts w:cs="Times New Roman"/>
          <w:b/>
        </w:rPr>
        <w:t>Breakdown:</w:t>
      </w:r>
    </w:p>
    <w:p w:rsidR="00FA76FF" w:rsidRPr="00E63BD2" w:rsidRDefault="00FA76FF" w:rsidP="00FA76FF">
      <w:pPr>
        <w:pStyle w:val="NoSpacing"/>
        <w:rPr>
          <w:rFonts w:cs="Times New Roman"/>
        </w:rPr>
      </w:pPr>
      <w:r w:rsidRPr="00E63BD2">
        <w:rPr>
          <w:rFonts w:cs="Times New Roman"/>
        </w:rPr>
        <w:t>Attendance and Participation 20%</w:t>
      </w:r>
    </w:p>
    <w:p w:rsidR="00FA76FF" w:rsidRPr="00E63BD2" w:rsidRDefault="003D6790" w:rsidP="00FA76FF">
      <w:pPr>
        <w:pStyle w:val="NoSpacing"/>
        <w:rPr>
          <w:rFonts w:cs="Times New Roman"/>
        </w:rPr>
      </w:pPr>
      <w:r>
        <w:rPr>
          <w:rFonts w:cs="Times New Roman"/>
        </w:rPr>
        <w:t>In-Class Tasks and Homework</w:t>
      </w:r>
      <w:r w:rsidR="00D20DA7">
        <w:rPr>
          <w:rFonts w:cs="Times New Roman"/>
        </w:rPr>
        <w:t xml:space="preserve"> 10</w:t>
      </w:r>
      <w:r w:rsidR="007B0073">
        <w:rPr>
          <w:rFonts w:cs="Times New Roman"/>
        </w:rPr>
        <w:t>%</w:t>
      </w:r>
    </w:p>
    <w:p w:rsidR="00FA76FF" w:rsidRDefault="003D6790" w:rsidP="00FA76FF">
      <w:pPr>
        <w:pStyle w:val="NoSpacing"/>
        <w:rPr>
          <w:rFonts w:cs="Times New Roman"/>
        </w:rPr>
      </w:pPr>
      <w:r>
        <w:rPr>
          <w:rFonts w:cs="Times New Roman"/>
        </w:rPr>
        <w:t>Usability Study</w:t>
      </w:r>
      <w:r w:rsidR="00D20DA7">
        <w:rPr>
          <w:rFonts w:cs="Times New Roman"/>
        </w:rPr>
        <w:t xml:space="preserve"> 15</w:t>
      </w:r>
      <w:r w:rsidR="007B0073">
        <w:rPr>
          <w:rFonts w:cs="Times New Roman"/>
        </w:rPr>
        <w:t>%</w:t>
      </w:r>
    </w:p>
    <w:p w:rsidR="00D20DA7" w:rsidRPr="00E63BD2" w:rsidRDefault="00D20DA7" w:rsidP="00FA76FF">
      <w:pPr>
        <w:pStyle w:val="NoSpacing"/>
        <w:rPr>
          <w:rFonts w:cs="Times New Roman"/>
        </w:rPr>
      </w:pPr>
      <w:r>
        <w:rPr>
          <w:rFonts w:cs="Times New Roman"/>
        </w:rPr>
        <w:t>Observational Study 15%</w:t>
      </w:r>
    </w:p>
    <w:p w:rsidR="00FA76FF" w:rsidRPr="00E63BD2" w:rsidRDefault="003D6790" w:rsidP="00FA76FF">
      <w:pPr>
        <w:pStyle w:val="NoSpacing"/>
        <w:rPr>
          <w:rFonts w:cs="Times New Roman"/>
        </w:rPr>
      </w:pPr>
      <w:r>
        <w:rPr>
          <w:rFonts w:cs="Times New Roman"/>
        </w:rPr>
        <w:t>Ethnography/Interview/Focus Group</w:t>
      </w:r>
      <w:r w:rsidR="00D20DA7">
        <w:rPr>
          <w:rFonts w:cs="Times New Roman"/>
        </w:rPr>
        <w:t xml:space="preserve"> 15</w:t>
      </w:r>
      <w:r w:rsidR="00FA76FF" w:rsidRPr="00E63BD2">
        <w:rPr>
          <w:rFonts w:cs="Times New Roman"/>
        </w:rPr>
        <w:t>%</w:t>
      </w:r>
    </w:p>
    <w:p w:rsidR="00FA76FF" w:rsidRPr="006B585E" w:rsidRDefault="00FA76FF" w:rsidP="006B585E">
      <w:pPr>
        <w:pStyle w:val="NoSpacing"/>
        <w:spacing w:after="120"/>
        <w:rPr>
          <w:rFonts w:cs="Times New Roman"/>
        </w:rPr>
      </w:pPr>
      <w:r w:rsidRPr="00E63BD2">
        <w:rPr>
          <w:rFonts w:cs="Times New Roman"/>
        </w:rPr>
        <w:t>Final</w:t>
      </w:r>
      <w:r w:rsidR="007B0073">
        <w:rPr>
          <w:rFonts w:cs="Times New Roman"/>
        </w:rPr>
        <w:t xml:space="preserve"> Project 25</w:t>
      </w:r>
      <w:r w:rsidRPr="00E63BD2">
        <w:rPr>
          <w:rFonts w:cs="Times New Roman"/>
        </w:rPr>
        <w:t>%</w:t>
      </w:r>
    </w:p>
    <w:p w:rsidR="006B585E" w:rsidRDefault="006B585E" w:rsidP="006B585E">
      <w:pPr>
        <w:spacing w:after="120"/>
        <w:rPr>
          <w:rFonts w:cstheme="minorHAnsi"/>
          <w:color w:val="000000"/>
        </w:rPr>
      </w:pPr>
      <w:r w:rsidRPr="006B585E">
        <w:rPr>
          <w:rFonts w:cstheme="minorHAnsi"/>
          <w:b/>
          <w:color w:val="000000"/>
        </w:rPr>
        <w:t>Academic Honesty</w:t>
      </w:r>
      <w:r w:rsidRPr="006B585E">
        <w:rPr>
          <w:rFonts w:cstheme="minorHAnsi"/>
          <w:color w:val="000000"/>
        </w:rPr>
        <w:t xml:space="preserve">:  New Mexico Tech’s Academic Honesty Policy for undergraduate and graduate students is found in the student handbook, which can be found at:  http://www.nmt.edu/student-handbook.  You are responsible for knowing, understanding, and following this policy. </w:t>
      </w:r>
    </w:p>
    <w:p w:rsidR="006B585E" w:rsidRPr="006B585E" w:rsidRDefault="006B585E" w:rsidP="006B585E">
      <w:pPr>
        <w:spacing w:after="120"/>
        <w:rPr>
          <w:rFonts w:cstheme="minorHAnsi"/>
          <w:color w:val="000000"/>
        </w:rPr>
      </w:pPr>
      <w:r>
        <w:rPr>
          <w:rFonts w:cstheme="minorHAnsi"/>
          <w:color w:val="000000"/>
        </w:rPr>
        <w:t xml:space="preserve">For this course, the biggest risk lies in plagiarism, whether unintentional or not. Students are required to appropriately cite any idea that they use that came from class readings or research texts, </w:t>
      </w:r>
      <w:r w:rsidRPr="006B585E">
        <w:rPr>
          <w:rFonts w:cstheme="minorHAnsi"/>
          <w:color w:val="000000"/>
          <w:u w:val="single"/>
        </w:rPr>
        <w:t>even if the student modifies that idea.</w:t>
      </w:r>
      <w:r>
        <w:rPr>
          <w:rFonts w:cstheme="minorHAnsi"/>
          <w:color w:val="000000"/>
        </w:rPr>
        <w:t xml:space="preserve"> Not only is this more honest, but it demonstrates to the professor that you read and learned the material.</w:t>
      </w:r>
    </w:p>
    <w:p w:rsidR="006B585E" w:rsidRPr="006B585E" w:rsidRDefault="006B585E" w:rsidP="006B585E">
      <w:pPr>
        <w:widowControl w:val="0"/>
        <w:autoSpaceDE w:val="0"/>
        <w:autoSpaceDN w:val="0"/>
        <w:adjustRightInd w:val="0"/>
        <w:spacing w:after="0"/>
        <w:rPr>
          <w:rFonts w:cstheme="minorHAnsi"/>
          <w:b/>
          <w:color w:val="000000"/>
        </w:rPr>
      </w:pPr>
      <w:r w:rsidRPr="006B585E">
        <w:rPr>
          <w:rFonts w:cstheme="minorHAnsi"/>
          <w:b/>
          <w:color w:val="000000"/>
        </w:rPr>
        <w:t>Reasonable Accommodations:</w:t>
      </w:r>
    </w:p>
    <w:p w:rsidR="006B585E" w:rsidRPr="006B585E" w:rsidRDefault="006B585E" w:rsidP="006B585E">
      <w:pPr>
        <w:widowControl w:val="0"/>
        <w:autoSpaceDE w:val="0"/>
        <w:autoSpaceDN w:val="0"/>
        <w:adjustRightInd w:val="0"/>
        <w:spacing w:after="120"/>
        <w:rPr>
          <w:rFonts w:cstheme="minorHAnsi"/>
          <w:color w:val="000000"/>
        </w:rPr>
      </w:pPr>
      <w:r w:rsidRPr="006B585E">
        <w:rPr>
          <w:rFonts w:cstheme="minorHAnsi"/>
          <w:color w:val="000000"/>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w:t>
      </w:r>
      <w:r>
        <w:rPr>
          <w:rFonts w:cstheme="minorHAnsi"/>
          <w:color w:val="000000"/>
        </w:rPr>
        <w:t>ointment, please call 835-6619.</w:t>
      </w:r>
    </w:p>
    <w:p w:rsidR="006B585E" w:rsidRPr="006B585E" w:rsidRDefault="006B585E" w:rsidP="006B585E">
      <w:pPr>
        <w:widowControl w:val="0"/>
        <w:autoSpaceDE w:val="0"/>
        <w:autoSpaceDN w:val="0"/>
        <w:adjustRightInd w:val="0"/>
        <w:spacing w:after="0" w:line="240" w:lineRule="auto"/>
        <w:rPr>
          <w:rFonts w:cstheme="minorHAnsi"/>
          <w:b/>
          <w:color w:val="000000"/>
        </w:rPr>
      </w:pPr>
      <w:r w:rsidRPr="006B585E">
        <w:rPr>
          <w:rFonts w:cstheme="minorHAnsi"/>
          <w:b/>
          <w:color w:val="000000"/>
        </w:rPr>
        <w:t>Counseling Services:</w:t>
      </w:r>
    </w:p>
    <w:p w:rsidR="006B585E" w:rsidRPr="006B585E" w:rsidRDefault="006B585E" w:rsidP="006B585E">
      <w:pPr>
        <w:widowControl w:val="0"/>
        <w:autoSpaceDE w:val="0"/>
        <w:autoSpaceDN w:val="0"/>
        <w:adjustRightInd w:val="0"/>
        <w:spacing w:after="120" w:line="240" w:lineRule="auto"/>
        <w:rPr>
          <w:rFonts w:cstheme="minorHAnsi"/>
          <w:color w:val="000000"/>
        </w:rPr>
      </w:pPr>
      <w:r w:rsidRPr="006B585E">
        <w:rPr>
          <w:rFonts w:cstheme="minorHAnsi"/>
          <w:color w:val="000000"/>
        </w:rPr>
        <w:t>New Mexico Tech offers mental health and substance abuse counseling through the Office of Counseling and Disability Services.  These confidential services are provided free of charge by licensed professionals.  To schedule an app</w:t>
      </w:r>
      <w:r>
        <w:rPr>
          <w:rFonts w:cstheme="minorHAnsi"/>
          <w:color w:val="000000"/>
        </w:rPr>
        <w:t>ointment, please call 835-6619.</w:t>
      </w:r>
    </w:p>
    <w:p w:rsidR="006B585E" w:rsidRPr="006B585E" w:rsidRDefault="006B585E" w:rsidP="006B585E">
      <w:pPr>
        <w:spacing w:after="120"/>
        <w:rPr>
          <w:rFonts w:cstheme="minorHAnsi"/>
          <w:color w:val="000000"/>
        </w:rPr>
      </w:pPr>
      <w:r w:rsidRPr="006B585E">
        <w:rPr>
          <w:rFonts w:cstheme="minorHAnsi"/>
          <w:b/>
          <w:color w:val="000000"/>
        </w:rPr>
        <w:t>Respect Statement:</w:t>
      </w:r>
      <w:r w:rsidRPr="006B585E">
        <w:rPr>
          <w:rFonts w:cstheme="minorHAnsi"/>
          <w:color w:val="000000"/>
        </w:rPr>
        <w:t xml:space="preserve">  New Mexico Tech supports freedom of expression within the parameters of a respectful learning environment.  As stated in the New Mexico Tech Guide to Conduct and Citizenship:  </w:t>
      </w:r>
      <w:r w:rsidRPr="006B585E">
        <w:rPr>
          <w:rFonts w:cstheme="minorHAnsi"/>
          <w:color w:val="000000"/>
        </w:rPr>
        <w:lastRenderedPageBreak/>
        <w:t>“New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6B585E" w:rsidRPr="006B585E" w:rsidRDefault="006B585E" w:rsidP="006B585E">
      <w:pPr>
        <w:rPr>
          <w:rFonts w:cstheme="minorHAnsi"/>
          <w:b/>
          <w:color w:val="000000"/>
        </w:rPr>
      </w:pPr>
      <w:r>
        <w:rPr>
          <w:rFonts w:cstheme="minorHAnsi"/>
          <w:b/>
          <w:color w:val="000000"/>
        </w:rPr>
        <w:t xml:space="preserve">Title IX Reporting: </w:t>
      </w:r>
      <w:r w:rsidRPr="006B585E">
        <w:rPr>
          <w:rFonts w:cstheme="minorHAnsi"/>
          <w:color w:val="000000"/>
        </w:rPr>
        <w:t>S</w:t>
      </w:r>
      <w:r w:rsidRPr="006B585E">
        <w:rPr>
          <w:rFonts w:eastAsia="Times New Roman" w:cstheme="minorHAnsi"/>
          <w:color w:val="000000"/>
        </w:rPr>
        <w:t xml:space="preserve">exual misconduct, sexual violence and other forms of sexual misconduct and gender-based discrimination are contrary to the University’s mission and core values, violate university policies, and may also violate state and federal law (Title IX).  Faculty members are considered “Responsible Employees” and are required to report incidents of these prohibited behaviors.  Any such reports should be directed to Tech’s Title IX Coordinator (Dr. Peter Phaiah, 20D Brown Hall, 575-835-5187, </w:t>
      </w:r>
      <w:hyperlink r:id="rId4" w:history="1">
        <w:r w:rsidRPr="006B585E">
          <w:rPr>
            <w:rStyle w:val="Hyperlink"/>
            <w:rFonts w:eastAsia="Times New Roman" w:cstheme="minorHAnsi"/>
            <w:color w:val="000000"/>
          </w:rPr>
          <w:t>titleixcoordinator@nmt.edu</w:t>
        </w:r>
      </w:hyperlink>
      <w:r w:rsidRPr="006B585E">
        <w:rPr>
          <w:rFonts w:eastAsia="Times New Roman" w:cstheme="minorHAnsi"/>
          <w:color w:val="000000"/>
        </w:rPr>
        <w:t xml:space="preserve"> ). Please visit Tech’s Title IX Website</w:t>
      </w:r>
      <w:r>
        <w:rPr>
          <w:rFonts w:cstheme="minorHAnsi"/>
          <w:b/>
          <w:color w:val="000000"/>
        </w:rPr>
        <w:t xml:space="preserve"> </w:t>
      </w:r>
      <w:r w:rsidRPr="006B585E">
        <w:rPr>
          <w:rFonts w:eastAsia="Times New Roman" w:cstheme="minorHAnsi"/>
          <w:color w:val="000000"/>
        </w:rPr>
        <w:t>(www.nmt.edu/titleix) for additional information and resources.</w:t>
      </w:r>
    </w:p>
    <w:p w:rsidR="00B07CE7" w:rsidRDefault="00B07CE7" w:rsidP="006B585E">
      <w:pPr>
        <w:tabs>
          <w:tab w:val="left" w:pos="-720"/>
        </w:tabs>
        <w:suppressAutoHyphens/>
        <w:spacing w:after="0" w:line="240" w:lineRule="auto"/>
        <w:jc w:val="both"/>
      </w:pPr>
    </w:p>
    <w:sectPr w:rsidR="00B0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FF"/>
    <w:rsid w:val="00043269"/>
    <w:rsid w:val="0009259F"/>
    <w:rsid w:val="00092852"/>
    <w:rsid w:val="000930B9"/>
    <w:rsid w:val="000C7A60"/>
    <w:rsid w:val="000D0FE8"/>
    <w:rsid w:val="000F633C"/>
    <w:rsid w:val="00167D8D"/>
    <w:rsid w:val="00170100"/>
    <w:rsid w:val="00192B96"/>
    <w:rsid w:val="0019620E"/>
    <w:rsid w:val="002508AE"/>
    <w:rsid w:val="00275FA9"/>
    <w:rsid w:val="002806F4"/>
    <w:rsid w:val="002954A6"/>
    <w:rsid w:val="002D1F5E"/>
    <w:rsid w:val="002E597A"/>
    <w:rsid w:val="0034715C"/>
    <w:rsid w:val="003674C2"/>
    <w:rsid w:val="003A0D63"/>
    <w:rsid w:val="003D28B6"/>
    <w:rsid w:val="003D6790"/>
    <w:rsid w:val="004140EA"/>
    <w:rsid w:val="00433548"/>
    <w:rsid w:val="004736EC"/>
    <w:rsid w:val="004B06CA"/>
    <w:rsid w:val="004D4B96"/>
    <w:rsid w:val="004E4E82"/>
    <w:rsid w:val="00514A40"/>
    <w:rsid w:val="00533EDC"/>
    <w:rsid w:val="00540262"/>
    <w:rsid w:val="00592C69"/>
    <w:rsid w:val="005E5616"/>
    <w:rsid w:val="00610B44"/>
    <w:rsid w:val="00616E2E"/>
    <w:rsid w:val="00696A18"/>
    <w:rsid w:val="006A0CB3"/>
    <w:rsid w:val="006B585E"/>
    <w:rsid w:val="006D10FD"/>
    <w:rsid w:val="007256C9"/>
    <w:rsid w:val="007938A9"/>
    <w:rsid w:val="007A44D9"/>
    <w:rsid w:val="007B0073"/>
    <w:rsid w:val="007C42E0"/>
    <w:rsid w:val="007D50F1"/>
    <w:rsid w:val="00817E7D"/>
    <w:rsid w:val="008245D2"/>
    <w:rsid w:val="008263B0"/>
    <w:rsid w:val="00895863"/>
    <w:rsid w:val="008E37C1"/>
    <w:rsid w:val="00910CA0"/>
    <w:rsid w:val="00942238"/>
    <w:rsid w:val="009805B6"/>
    <w:rsid w:val="00994B75"/>
    <w:rsid w:val="009B1708"/>
    <w:rsid w:val="009E5A61"/>
    <w:rsid w:val="00A05341"/>
    <w:rsid w:val="00A5731D"/>
    <w:rsid w:val="00A57386"/>
    <w:rsid w:val="00A96878"/>
    <w:rsid w:val="00AC4FB7"/>
    <w:rsid w:val="00AD0FA7"/>
    <w:rsid w:val="00AE6723"/>
    <w:rsid w:val="00AF206C"/>
    <w:rsid w:val="00B0693D"/>
    <w:rsid w:val="00B07CE7"/>
    <w:rsid w:val="00B32918"/>
    <w:rsid w:val="00B3466C"/>
    <w:rsid w:val="00B477D3"/>
    <w:rsid w:val="00B51A96"/>
    <w:rsid w:val="00B56371"/>
    <w:rsid w:val="00B60B65"/>
    <w:rsid w:val="00C577B2"/>
    <w:rsid w:val="00D0720A"/>
    <w:rsid w:val="00D17EDB"/>
    <w:rsid w:val="00D20DA7"/>
    <w:rsid w:val="00D33046"/>
    <w:rsid w:val="00D54799"/>
    <w:rsid w:val="00D94800"/>
    <w:rsid w:val="00DB443E"/>
    <w:rsid w:val="00DF7278"/>
    <w:rsid w:val="00ED0908"/>
    <w:rsid w:val="00F13BB2"/>
    <w:rsid w:val="00F4788C"/>
    <w:rsid w:val="00F7151C"/>
    <w:rsid w:val="00FA76FF"/>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68516-9AB5-4582-98F8-5C4BED8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76FF"/>
    <w:pPr>
      <w:spacing w:after="0" w:line="240" w:lineRule="auto"/>
    </w:pPr>
    <w:rPr>
      <w:rFonts w:eastAsiaTheme="minorEastAsia"/>
    </w:rPr>
  </w:style>
  <w:style w:type="paragraph" w:styleId="HTMLPreformatted">
    <w:name w:val="HTML Preformatted"/>
    <w:basedOn w:val="Normal"/>
    <w:link w:val="HTMLPreformattedChar"/>
    <w:uiPriority w:val="99"/>
    <w:unhideWhenUsed/>
    <w:rsid w:val="00FA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76FF"/>
    <w:rPr>
      <w:rFonts w:ascii="Courier New" w:eastAsia="Times New Roman" w:hAnsi="Courier New" w:cs="Courier New"/>
      <w:sz w:val="20"/>
      <w:szCs w:val="20"/>
    </w:rPr>
  </w:style>
  <w:style w:type="character" w:styleId="Hyperlink">
    <w:name w:val="Hyperlink"/>
    <w:basedOn w:val="DefaultParagraphFont"/>
    <w:uiPriority w:val="99"/>
    <w:unhideWhenUsed/>
    <w:rsid w:val="00FA76FF"/>
    <w:rPr>
      <w:color w:val="0563C1" w:themeColor="hyperlink"/>
      <w:u w:val="single"/>
    </w:rPr>
  </w:style>
  <w:style w:type="character" w:customStyle="1" w:styleId="NoSpacingChar">
    <w:name w:val="No Spacing Char"/>
    <w:basedOn w:val="DefaultParagraphFont"/>
    <w:link w:val="NoSpacing"/>
    <w:uiPriority w:val="1"/>
    <w:rsid w:val="00FA76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coordinator@n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Dotson</dc:creator>
  <cp:keywords/>
  <dc:description/>
  <cp:lastModifiedBy>Taylor Dotson</cp:lastModifiedBy>
  <cp:revision>19</cp:revision>
  <dcterms:created xsi:type="dcterms:W3CDTF">2019-08-12T16:44:00Z</dcterms:created>
  <dcterms:modified xsi:type="dcterms:W3CDTF">2019-08-19T16:28:00Z</dcterms:modified>
</cp:coreProperties>
</file>